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58" w:rsidRDefault="00F13C02">
      <w:pPr>
        <w:jc w:val="center"/>
        <w:rPr>
          <w:b/>
          <w:caps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 Горбачева»</w:t>
      </w:r>
    </w:p>
    <w:p w:rsidR="001C6358" w:rsidRDefault="00F13C02">
      <w:pPr>
        <w:pStyle w:val="Iauiue"/>
        <w:jc w:val="center"/>
        <w:rPr>
          <w:b/>
          <w:sz w:val="24"/>
        </w:rPr>
      </w:pPr>
      <w:r>
        <w:rPr>
          <w:b/>
          <w:sz w:val="24"/>
        </w:rPr>
        <w:t>Управление Федеральной антимонопольной службы по Кемеровской области</w:t>
      </w:r>
    </w:p>
    <w:p w:rsidR="001C6358" w:rsidRDefault="001C6358">
      <w:pPr>
        <w:pStyle w:val="ab"/>
        <w:jc w:val="center"/>
        <w:rPr>
          <w:sz w:val="24"/>
        </w:rPr>
      </w:pPr>
    </w:p>
    <w:p w:rsidR="001C6358" w:rsidRDefault="001C6358">
      <w:pPr>
        <w:pStyle w:val="ab"/>
        <w:jc w:val="center"/>
        <w:rPr>
          <w:sz w:val="24"/>
        </w:rPr>
      </w:pPr>
    </w:p>
    <w:p w:rsidR="001C6358" w:rsidRDefault="001C6358">
      <w:pPr>
        <w:pStyle w:val="ab"/>
        <w:jc w:val="center"/>
        <w:rPr>
          <w:sz w:val="24"/>
        </w:rPr>
      </w:pPr>
    </w:p>
    <w:p w:rsidR="001C6358" w:rsidRDefault="00A24D57">
      <w:pPr>
        <w:pStyle w:val="ab"/>
        <w:ind w:right="195"/>
        <w:jc w:val="center"/>
        <w:rPr>
          <w:b/>
          <w:i/>
          <w:iCs/>
          <w:sz w:val="36"/>
        </w:rPr>
      </w:pPr>
      <w:r>
        <w:rPr>
          <w:b/>
          <w:i/>
          <w:iCs/>
          <w:sz w:val="36"/>
          <w:lang w:val="en-US"/>
        </w:rPr>
        <w:t>VII</w:t>
      </w:r>
      <w:r w:rsidR="00677B04">
        <w:rPr>
          <w:b/>
          <w:i/>
          <w:iCs/>
          <w:sz w:val="36"/>
          <w:lang w:val="en-US"/>
        </w:rPr>
        <w:t>I</w:t>
      </w:r>
      <w:r w:rsidR="00F13C02">
        <w:rPr>
          <w:b/>
          <w:i/>
          <w:iCs/>
          <w:sz w:val="36"/>
        </w:rPr>
        <w:t xml:space="preserve"> Всероссийская научно-практическая конференция</w:t>
      </w:r>
    </w:p>
    <w:p w:rsidR="001C6358" w:rsidRDefault="00F13C02">
      <w:pPr>
        <w:pStyle w:val="ab"/>
        <w:ind w:right="195"/>
        <w:jc w:val="center"/>
        <w:rPr>
          <w:b/>
          <w:i/>
          <w:iCs/>
          <w:sz w:val="36"/>
        </w:rPr>
      </w:pPr>
      <w:r>
        <w:rPr>
          <w:b/>
          <w:i/>
          <w:iCs/>
          <w:sz w:val="36"/>
        </w:rPr>
        <w:t xml:space="preserve">студентов, магистрантов, аспирантов, </w:t>
      </w:r>
    </w:p>
    <w:p w:rsidR="001C6358" w:rsidRDefault="00F13C02">
      <w:pPr>
        <w:pStyle w:val="ab"/>
        <w:ind w:right="195"/>
        <w:jc w:val="center"/>
        <w:rPr>
          <w:b/>
          <w:i/>
          <w:iCs/>
          <w:sz w:val="36"/>
        </w:rPr>
      </w:pPr>
      <w:r>
        <w:rPr>
          <w:b/>
          <w:i/>
          <w:iCs/>
          <w:sz w:val="36"/>
        </w:rPr>
        <w:t xml:space="preserve">научно-педагогических работников и специалистов </w:t>
      </w:r>
    </w:p>
    <w:p w:rsidR="001C6358" w:rsidRDefault="00F13C02">
      <w:pPr>
        <w:pStyle w:val="ab"/>
        <w:ind w:right="195"/>
        <w:jc w:val="center"/>
        <w:rPr>
          <w:b/>
          <w:bCs/>
          <w:sz w:val="24"/>
        </w:rPr>
      </w:pPr>
      <w:r>
        <w:rPr>
          <w:b/>
          <w:i/>
          <w:iCs/>
          <w:sz w:val="36"/>
        </w:rPr>
        <w:t>в области антимонопольного регулирования</w:t>
      </w:r>
    </w:p>
    <w:p w:rsidR="001C6358" w:rsidRDefault="001C6358">
      <w:pPr>
        <w:pStyle w:val="ab"/>
        <w:ind w:right="195"/>
        <w:jc w:val="center"/>
        <w:rPr>
          <w:b/>
          <w:bCs/>
          <w:sz w:val="24"/>
        </w:rPr>
      </w:pPr>
    </w:p>
    <w:p w:rsidR="001C6358" w:rsidRDefault="001C6358">
      <w:pPr>
        <w:pStyle w:val="ab"/>
        <w:ind w:right="195"/>
        <w:jc w:val="center"/>
        <w:rPr>
          <w:b/>
          <w:bCs/>
          <w:sz w:val="24"/>
        </w:rPr>
      </w:pPr>
    </w:p>
    <w:p w:rsidR="001C6358" w:rsidRDefault="00F13C02">
      <w:pPr>
        <w:pStyle w:val="ab"/>
        <w:ind w:left="-180" w:right="-77"/>
        <w:jc w:val="center"/>
        <w:rPr>
          <w:b/>
          <w:bCs/>
          <w:caps/>
          <w:sz w:val="48"/>
        </w:rPr>
      </w:pPr>
      <w:r>
        <w:rPr>
          <w:b/>
          <w:bCs/>
          <w:sz w:val="48"/>
        </w:rPr>
        <w:t>КОНКУРЕНЦИЯ И МОНОПОЛИЯ</w:t>
      </w:r>
    </w:p>
    <w:p w:rsidR="001C6358" w:rsidRDefault="001C6358">
      <w:pPr>
        <w:pStyle w:val="ab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:rsidR="001C6358" w:rsidRDefault="00F13C02">
      <w:pPr>
        <w:pStyle w:val="ab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  <w:r>
        <w:rPr>
          <w:rFonts w:ascii="Times New (W1)" w:hAnsi="Times New (W1)" w:cs="Times New (W1)"/>
          <w:b/>
          <w:bCs/>
          <w:i/>
          <w:iCs/>
          <w:noProof/>
          <w:sz w:val="24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2650490</wp:posOffset>
            </wp:positionH>
            <wp:positionV relativeFrom="paragraph">
              <wp:posOffset>131445</wp:posOffset>
            </wp:positionV>
            <wp:extent cx="1654810" cy="1638300"/>
            <wp:effectExtent l="0" t="0" r="0" b="0"/>
            <wp:wrapNone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358" w:rsidRDefault="001C6358">
      <w:pPr>
        <w:pStyle w:val="ab"/>
        <w:spacing w:line="240" w:lineRule="atLeast"/>
        <w:ind w:right="193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:rsidR="001C6358" w:rsidRDefault="001C6358">
      <w:pPr>
        <w:pStyle w:val="ab"/>
        <w:ind w:right="195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:rsidR="001C6358" w:rsidRDefault="001C6358">
      <w:pPr>
        <w:pStyle w:val="ab"/>
        <w:ind w:right="195"/>
        <w:jc w:val="center"/>
        <w:rPr>
          <w:rFonts w:ascii="Times New (W1)" w:hAnsi="Times New (W1)" w:cs="Times New (W1)"/>
          <w:b/>
          <w:bCs/>
          <w:i/>
          <w:iCs/>
          <w:sz w:val="24"/>
        </w:rPr>
      </w:pPr>
    </w:p>
    <w:p w:rsidR="001C6358" w:rsidRDefault="001C6358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:rsidR="001C6358" w:rsidRDefault="001C6358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:rsidR="001C6358" w:rsidRDefault="00F13C02">
      <w:pPr>
        <w:pStyle w:val="ab"/>
        <w:ind w:left="-284" w:right="195"/>
        <w:jc w:val="center"/>
        <w:rPr>
          <w:rFonts w:ascii="Times New (W1)" w:hAnsi="Times New (W1)" w:cs="Times New (W1)"/>
          <w:i/>
          <w:iCs/>
          <w:sz w:val="24"/>
        </w:rPr>
      </w:pPr>
      <w:bookmarkStart w:id="0" w:name="исправить"/>
      <w:bookmarkEnd w:id="0"/>
      <w:r>
        <w:rPr>
          <w:noProof/>
        </w:rPr>
        <w:drawing>
          <wp:inline distT="0" distB="0" distL="0" distR="0">
            <wp:extent cx="6819900" cy="3169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358" w:rsidRDefault="001C6358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:rsidR="001C6358" w:rsidRDefault="00F13C02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  <w:r>
        <w:rPr>
          <w:rFonts w:ascii="Times New (W1)" w:hAnsi="Times New (W1)" w:cs="Times New (W1)"/>
          <w:b/>
          <w:bCs/>
          <w:iCs/>
          <w:caps/>
          <w:noProof/>
          <w:sz w:val="24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7004685</wp:posOffset>
            </wp:positionH>
            <wp:positionV relativeFrom="paragraph">
              <wp:posOffset>-5698490</wp:posOffset>
            </wp:positionV>
            <wp:extent cx="15240" cy="1270"/>
            <wp:effectExtent l="0" t="0" r="0" b="0"/>
            <wp:wrapNone/>
            <wp:docPr id="3" name="Изображение1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 descr="Эмблема"/>
                    <pic:cNvPicPr/>
                  </pic:nvPicPr>
                  <pic:blipFill>
                    <a:blip r:embed="rId7"/>
                    <a:stretch/>
                  </pic:blipFill>
                  <pic:spPr>
                    <a:xfrm rot="10800000" flipH="1">
                      <a:off x="0" y="0"/>
                      <a:ext cx="14760" cy="7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C6358" w:rsidRDefault="00F13C02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  <w:r>
        <w:rPr>
          <w:rFonts w:ascii="Times New (W1)" w:hAnsi="Times New (W1)" w:cs="Times New (W1)"/>
          <w:b/>
          <w:bCs/>
          <w:iCs/>
          <w:caps/>
          <w:noProof/>
          <w:sz w:val="24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7004685</wp:posOffset>
            </wp:positionH>
            <wp:positionV relativeFrom="paragraph">
              <wp:posOffset>-2801620</wp:posOffset>
            </wp:positionV>
            <wp:extent cx="15240" cy="1270"/>
            <wp:effectExtent l="0" t="0" r="0" b="0"/>
            <wp:wrapNone/>
            <wp:docPr id="4" name="Изображение2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Эмблема"/>
                    <pic:cNvPicPr/>
                  </pic:nvPicPr>
                  <pic:blipFill>
                    <a:blip r:embed="rId7"/>
                    <a:stretch/>
                  </pic:blipFill>
                  <pic:spPr>
                    <a:xfrm rot="10800000" flipH="1">
                      <a:off x="0" y="0"/>
                      <a:ext cx="14760" cy="7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C6358" w:rsidRDefault="001C6358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:rsidR="001C6358" w:rsidRDefault="00F13C02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  <w:r>
        <w:rPr>
          <w:rFonts w:ascii="Times New (W1)" w:hAnsi="Times New (W1)" w:cs="Times New (W1)"/>
          <w:b/>
          <w:bCs/>
          <w:iCs/>
          <w:caps/>
          <w:noProof/>
          <w:sz w:val="24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7004685</wp:posOffset>
            </wp:positionH>
            <wp:positionV relativeFrom="paragraph">
              <wp:posOffset>-6551930</wp:posOffset>
            </wp:positionV>
            <wp:extent cx="15240" cy="1270"/>
            <wp:effectExtent l="0" t="0" r="0" b="0"/>
            <wp:wrapNone/>
            <wp:docPr id="5" name="Изображение4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Эмблема"/>
                    <pic:cNvPicPr/>
                  </pic:nvPicPr>
                  <pic:blipFill>
                    <a:blip r:embed="rId7"/>
                    <a:stretch/>
                  </pic:blipFill>
                  <pic:spPr>
                    <a:xfrm rot="10800000" flipH="1">
                      <a:off x="0" y="0"/>
                      <a:ext cx="14760" cy="7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(W1)" w:hAnsi="Times New (W1)" w:cs="Times New (W1)"/>
          <w:b/>
          <w:bCs/>
          <w:iCs/>
          <w:caps/>
          <w:noProof/>
          <w:sz w:val="24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7004685</wp:posOffset>
            </wp:positionH>
            <wp:positionV relativeFrom="paragraph">
              <wp:posOffset>-6376670</wp:posOffset>
            </wp:positionV>
            <wp:extent cx="15240" cy="1270"/>
            <wp:effectExtent l="0" t="0" r="0" b="0"/>
            <wp:wrapNone/>
            <wp:docPr id="6" name="Изображение3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Эмблема"/>
                    <pic:cNvPicPr/>
                  </pic:nvPicPr>
                  <pic:blipFill>
                    <a:blip r:embed="rId7"/>
                    <a:stretch/>
                  </pic:blipFill>
                  <pic:spPr>
                    <a:xfrm rot="10800000" flipH="1">
                      <a:off x="0" y="0"/>
                      <a:ext cx="14760" cy="7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C6358" w:rsidRDefault="001C6358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:rsidR="001C6358" w:rsidRDefault="00F13C02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  <w:r>
        <w:rPr>
          <w:rFonts w:ascii="Times New (W1)" w:hAnsi="Times New (W1)" w:cs="Times New (W1)"/>
          <w:b/>
          <w:bCs/>
          <w:iCs/>
          <w:caps/>
          <w:sz w:val="24"/>
        </w:rPr>
        <w:t xml:space="preserve">  </w:t>
      </w:r>
    </w:p>
    <w:p w:rsidR="001C6358" w:rsidRDefault="001C6358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:rsidR="001C6358" w:rsidRDefault="001C6358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:rsidR="001C6358" w:rsidRDefault="001C6358">
      <w:pPr>
        <w:pStyle w:val="ab"/>
        <w:ind w:right="195"/>
        <w:jc w:val="center"/>
        <w:rPr>
          <w:rFonts w:ascii="Times New (W1)" w:hAnsi="Times New (W1)" w:cs="Times New (W1)"/>
          <w:b/>
          <w:bCs/>
          <w:iCs/>
          <w:caps/>
          <w:sz w:val="24"/>
        </w:rPr>
      </w:pPr>
    </w:p>
    <w:p w:rsidR="001C6358" w:rsidRDefault="00F13C02">
      <w:pPr>
        <w:pStyle w:val="ab"/>
        <w:ind w:right="195"/>
        <w:jc w:val="center"/>
        <w:rPr>
          <w:b/>
          <w:i/>
          <w:iCs/>
          <w:sz w:val="24"/>
        </w:rPr>
      </w:pPr>
      <w:r>
        <w:rPr>
          <w:rFonts w:ascii="Times New (W1)" w:hAnsi="Times New (W1)" w:cs="Times New (W1)"/>
          <w:b/>
          <w:bCs/>
          <w:iCs/>
          <w:caps/>
          <w:sz w:val="24"/>
        </w:rPr>
        <w:t>информационное сообщение № 1</w:t>
      </w:r>
      <w:r>
        <w:rPr>
          <w:b/>
          <w:i/>
          <w:iCs/>
          <w:sz w:val="24"/>
        </w:rPr>
        <w:t xml:space="preserve"> </w:t>
      </w:r>
    </w:p>
    <w:p w:rsidR="001C6358" w:rsidRDefault="001C6358">
      <w:pPr>
        <w:pStyle w:val="ab"/>
        <w:ind w:right="195"/>
        <w:jc w:val="center"/>
        <w:rPr>
          <w:b/>
          <w:i/>
          <w:iCs/>
          <w:sz w:val="24"/>
        </w:rPr>
      </w:pPr>
    </w:p>
    <w:p w:rsidR="001C6358" w:rsidRDefault="00357982">
      <w:pPr>
        <w:pStyle w:val="ab"/>
        <w:ind w:right="195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29-30 </w:t>
      </w:r>
      <w:r w:rsidR="00F13C02" w:rsidRPr="00E13986">
        <w:rPr>
          <w:b/>
          <w:i/>
          <w:iCs/>
          <w:sz w:val="24"/>
        </w:rPr>
        <w:t xml:space="preserve"> </w:t>
      </w:r>
      <w:r>
        <w:rPr>
          <w:b/>
          <w:i/>
          <w:iCs/>
          <w:sz w:val="24"/>
        </w:rPr>
        <w:t>октября</w:t>
      </w:r>
      <w:r w:rsidR="00F13C02" w:rsidRPr="00E13986">
        <w:rPr>
          <w:b/>
          <w:i/>
          <w:iCs/>
          <w:sz w:val="24"/>
        </w:rPr>
        <w:t xml:space="preserve"> 202</w:t>
      </w:r>
      <w:r w:rsidR="00E13986" w:rsidRPr="00E13986">
        <w:rPr>
          <w:b/>
          <w:i/>
          <w:iCs/>
          <w:sz w:val="24"/>
        </w:rPr>
        <w:t>5</w:t>
      </w:r>
      <w:r w:rsidR="00F13C02" w:rsidRPr="00E13986">
        <w:rPr>
          <w:b/>
          <w:i/>
          <w:iCs/>
          <w:sz w:val="24"/>
        </w:rPr>
        <w:t xml:space="preserve"> года</w:t>
      </w:r>
    </w:p>
    <w:p w:rsidR="001C6358" w:rsidRDefault="00F13C02">
      <w:pPr>
        <w:pStyle w:val="ab"/>
        <w:ind w:right="195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г. Кемерово</w:t>
      </w:r>
    </w:p>
    <w:p w:rsidR="001C6358" w:rsidRDefault="00F13C02"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7004685</wp:posOffset>
            </wp:positionH>
            <wp:positionV relativeFrom="paragraph">
              <wp:posOffset>-7824470</wp:posOffset>
            </wp:positionV>
            <wp:extent cx="15240" cy="1270"/>
            <wp:effectExtent l="0" t="0" r="0" b="0"/>
            <wp:wrapNone/>
            <wp:docPr id="7" name="Изображение5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 descr="Эмблема"/>
                    <pic:cNvPicPr/>
                  </pic:nvPicPr>
                  <pic:blipFill>
                    <a:blip r:embed="rId7"/>
                    <a:stretch/>
                  </pic:blipFill>
                  <pic:spPr>
                    <a:xfrm rot="10800000" flipH="1">
                      <a:off x="0" y="0"/>
                      <a:ext cx="14760" cy="7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C6358" w:rsidRDefault="001C6358">
      <w:pPr>
        <w:spacing w:before="60" w:after="60" w:line="276" w:lineRule="auto"/>
        <w:jc w:val="center"/>
        <w:rPr>
          <w:b/>
          <w:sz w:val="24"/>
          <w:szCs w:val="24"/>
        </w:rPr>
      </w:pPr>
    </w:p>
    <w:p w:rsidR="001C6358" w:rsidRDefault="00F13C02">
      <w:pPr>
        <w:spacing w:before="60" w:after="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ОРГАНИЗАТОРЫ:</w:t>
      </w:r>
    </w:p>
    <w:p w:rsidR="001C6358" w:rsidRDefault="00F13C0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1C6358" w:rsidRDefault="00F13C0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«Кузбасский государственный технический университет имени Т.Ф. Горбачева»</w:t>
      </w:r>
    </w:p>
    <w:p w:rsidR="001C6358" w:rsidRDefault="00F13C02">
      <w:pPr>
        <w:pStyle w:val="Iauiue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Федеральной антимонопольной службы по Кемеровской области</w:t>
      </w:r>
    </w:p>
    <w:p w:rsidR="001C6358" w:rsidRDefault="001C6358">
      <w:pPr>
        <w:spacing w:line="276" w:lineRule="auto"/>
        <w:jc w:val="center"/>
        <w:rPr>
          <w:sz w:val="24"/>
          <w:szCs w:val="24"/>
        </w:rPr>
      </w:pPr>
    </w:p>
    <w:p w:rsidR="001C6358" w:rsidRDefault="00F13C02">
      <w:pPr>
        <w:spacing w:before="60" w:after="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ПРОГРАММНЫЙ КОМИТЕТ КОНФЕРЕНЦИИ</w:t>
      </w:r>
    </w:p>
    <w:p w:rsidR="001C6358" w:rsidRDefault="001C6358">
      <w:pPr>
        <w:spacing w:before="60" w:after="60" w:line="276" w:lineRule="auto"/>
        <w:jc w:val="center"/>
        <w:rPr>
          <w:b/>
          <w:sz w:val="24"/>
          <w:szCs w:val="24"/>
        </w:rPr>
      </w:pPr>
    </w:p>
    <w:p w:rsidR="001C6358" w:rsidRPr="007641BB" w:rsidRDefault="00F13C02">
      <w:pPr>
        <w:jc w:val="both"/>
        <w:rPr>
          <w:sz w:val="24"/>
          <w:szCs w:val="24"/>
        </w:rPr>
      </w:pPr>
      <w:r w:rsidRPr="007641BB">
        <w:rPr>
          <w:sz w:val="24"/>
          <w:szCs w:val="24"/>
        </w:rPr>
        <w:t xml:space="preserve">Яковлев Алексей Николаевич, ректор </w:t>
      </w:r>
      <w:proofErr w:type="spellStart"/>
      <w:r w:rsidRPr="007641BB">
        <w:rPr>
          <w:sz w:val="24"/>
          <w:szCs w:val="24"/>
        </w:rPr>
        <w:t>КузГТУ</w:t>
      </w:r>
      <w:proofErr w:type="spellEnd"/>
      <w:r w:rsidRPr="007641BB">
        <w:rPr>
          <w:sz w:val="24"/>
          <w:szCs w:val="24"/>
        </w:rPr>
        <w:t>,</w:t>
      </w:r>
      <w:r w:rsidR="0082152F">
        <w:rPr>
          <w:sz w:val="24"/>
          <w:szCs w:val="24"/>
        </w:rPr>
        <w:t xml:space="preserve"> д</w:t>
      </w:r>
      <w:r w:rsidRPr="007641BB">
        <w:rPr>
          <w:sz w:val="24"/>
          <w:szCs w:val="24"/>
        </w:rPr>
        <w:t>.ф.-м.н., доцент – председатель Программного комитета.</w:t>
      </w:r>
    </w:p>
    <w:p w:rsidR="001C6358" w:rsidRPr="007641BB" w:rsidRDefault="00F13C02">
      <w:pPr>
        <w:jc w:val="both"/>
        <w:rPr>
          <w:sz w:val="24"/>
          <w:szCs w:val="24"/>
        </w:rPr>
      </w:pPr>
      <w:proofErr w:type="spellStart"/>
      <w:r w:rsidRPr="007641BB">
        <w:rPr>
          <w:sz w:val="24"/>
          <w:szCs w:val="24"/>
        </w:rPr>
        <w:t>Кухарская</w:t>
      </w:r>
      <w:proofErr w:type="spellEnd"/>
      <w:r w:rsidRPr="007641BB">
        <w:rPr>
          <w:sz w:val="24"/>
          <w:szCs w:val="24"/>
        </w:rPr>
        <w:t xml:space="preserve"> Наталья Евгеньевна, Руководитель Кемеровского УФАС России, заведующая кафедрой конкуренции и антимонопольного регулирования </w:t>
      </w:r>
      <w:proofErr w:type="spellStart"/>
      <w:r w:rsidRPr="007641BB">
        <w:rPr>
          <w:sz w:val="24"/>
          <w:szCs w:val="24"/>
        </w:rPr>
        <w:t>КузГТУ</w:t>
      </w:r>
      <w:proofErr w:type="spellEnd"/>
      <w:r w:rsidRPr="007641BB">
        <w:rPr>
          <w:sz w:val="24"/>
          <w:szCs w:val="24"/>
        </w:rPr>
        <w:t>, к.э.н. – заместитель председателя Программного комитета.</w:t>
      </w:r>
    </w:p>
    <w:p w:rsidR="001C6358" w:rsidRPr="00B15DE4" w:rsidRDefault="00F13C02">
      <w:pPr>
        <w:jc w:val="both"/>
        <w:rPr>
          <w:sz w:val="24"/>
          <w:szCs w:val="24"/>
        </w:rPr>
      </w:pPr>
      <w:r w:rsidRPr="007641BB">
        <w:rPr>
          <w:bCs/>
          <w:sz w:val="24"/>
          <w:szCs w:val="24"/>
        </w:rPr>
        <w:t xml:space="preserve">Костиков Кирилл Сергеевич, проректор по научной работе и международному сотрудничеству </w:t>
      </w:r>
      <w:proofErr w:type="spellStart"/>
      <w:r w:rsidRPr="007641BB">
        <w:rPr>
          <w:bCs/>
          <w:sz w:val="24"/>
          <w:szCs w:val="24"/>
        </w:rPr>
        <w:t>КузГТУ</w:t>
      </w:r>
      <w:proofErr w:type="spellEnd"/>
      <w:r w:rsidRPr="007641BB">
        <w:rPr>
          <w:bCs/>
          <w:sz w:val="24"/>
          <w:szCs w:val="24"/>
        </w:rPr>
        <w:t xml:space="preserve">, к.т.н., </w:t>
      </w:r>
      <w:r w:rsidRPr="00B15DE4">
        <w:rPr>
          <w:bCs/>
          <w:sz w:val="24"/>
          <w:szCs w:val="24"/>
        </w:rPr>
        <w:t xml:space="preserve">доцент – </w:t>
      </w:r>
      <w:r w:rsidRPr="00B15DE4">
        <w:rPr>
          <w:sz w:val="24"/>
          <w:szCs w:val="24"/>
        </w:rPr>
        <w:t>заместитель председателя Программного комитета.</w:t>
      </w:r>
    </w:p>
    <w:p w:rsidR="001C6358" w:rsidRPr="00B15DE4" w:rsidRDefault="00A24D57">
      <w:pPr>
        <w:jc w:val="both"/>
        <w:rPr>
          <w:sz w:val="24"/>
          <w:szCs w:val="24"/>
        </w:rPr>
      </w:pPr>
      <w:r w:rsidRPr="00B15DE4">
        <w:rPr>
          <w:sz w:val="24"/>
          <w:szCs w:val="24"/>
        </w:rPr>
        <w:t>Меркурьев Владимир Владимирович</w:t>
      </w:r>
      <w:r w:rsidR="00F13C02" w:rsidRPr="00B15DE4">
        <w:rPr>
          <w:caps/>
          <w:sz w:val="24"/>
          <w:szCs w:val="24"/>
        </w:rPr>
        <w:t xml:space="preserve">, </w:t>
      </w:r>
      <w:r w:rsidR="00F13C02" w:rsidRPr="00B15DE4">
        <w:rPr>
          <w:sz w:val="24"/>
          <w:szCs w:val="24"/>
        </w:rPr>
        <w:t>проре</w:t>
      </w:r>
      <w:r w:rsidRPr="00B15DE4">
        <w:rPr>
          <w:sz w:val="24"/>
          <w:szCs w:val="24"/>
        </w:rPr>
        <w:t xml:space="preserve">ктор по учебной работе </w:t>
      </w:r>
      <w:proofErr w:type="spellStart"/>
      <w:r w:rsidRPr="00B15DE4">
        <w:rPr>
          <w:sz w:val="24"/>
          <w:szCs w:val="24"/>
        </w:rPr>
        <w:t>КузГТУ</w:t>
      </w:r>
      <w:proofErr w:type="spellEnd"/>
      <w:r w:rsidRPr="00B15DE4">
        <w:rPr>
          <w:sz w:val="24"/>
          <w:szCs w:val="24"/>
        </w:rPr>
        <w:t xml:space="preserve">, </w:t>
      </w:r>
      <w:proofErr w:type="spellStart"/>
      <w:r w:rsidRPr="00B15DE4">
        <w:rPr>
          <w:sz w:val="24"/>
          <w:szCs w:val="24"/>
        </w:rPr>
        <w:t>д</w:t>
      </w:r>
      <w:r w:rsidR="00F13C02" w:rsidRPr="00B15DE4">
        <w:rPr>
          <w:sz w:val="24"/>
          <w:szCs w:val="24"/>
        </w:rPr>
        <w:t>.э.н</w:t>
      </w:r>
      <w:proofErr w:type="spellEnd"/>
      <w:r w:rsidR="00F13C02" w:rsidRPr="00B15DE4">
        <w:rPr>
          <w:sz w:val="24"/>
          <w:szCs w:val="24"/>
        </w:rPr>
        <w:t>, доцент.</w:t>
      </w:r>
    </w:p>
    <w:p w:rsidR="001C6358" w:rsidRPr="0082152F" w:rsidRDefault="00B15DE4">
      <w:pPr>
        <w:pStyle w:val="ab"/>
        <w:jc w:val="both"/>
        <w:rPr>
          <w:sz w:val="24"/>
          <w:szCs w:val="24"/>
        </w:rPr>
      </w:pPr>
      <w:r w:rsidRPr="0082152F">
        <w:rPr>
          <w:sz w:val="24"/>
          <w:szCs w:val="24"/>
        </w:rPr>
        <w:t>Коновалова Мария Евгеньевна, директор института национальной и мировой экономики Самарского государственного экономического университета, г. Самара, д.э.н., профессор</w:t>
      </w:r>
    </w:p>
    <w:p w:rsidR="001C6358" w:rsidRPr="0082152F" w:rsidRDefault="00F13C02">
      <w:pPr>
        <w:pStyle w:val="ab"/>
        <w:jc w:val="both"/>
        <w:rPr>
          <w:sz w:val="24"/>
          <w:szCs w:val="24"/>
        </w:rPr>
      </w:pPr>
      <w:r w:rsidRPr="0082152F">
        <w:rPr>
          <w:sz w:val="24"/>
          <w:szCs w:val="24"/>
        </w:rPr>
        <w:t xml:space="preserve">Гасанов </w:t>
      </w:r>
      <w:proofErr w:type="spellStart"/>
      <w:r w:rsidRPr="0082152F">
        <w:rPr>
          <w:sz w:val="24"/>
          <w:szCs w:val="24"/>
        </w:rPr>
        <w:t>Магеррам</w:t>
      </w:r>
      <w:proofErr w:type="spellEnd"/>
      <w:r w:rsidRPr="0082152F">
        <w:rPr>
          <w:sz w:val="24"/>
          <w:szCs w:val="24"/>
        </w:rPr>
        <w:t xml:space="preserve"> Али </w:t>
      </w:r>
      <w:proofErr w:type="spellStart"/>
      <w:r w:rsidRPr="0082152F">
        <w:rPr>
          <w:sz w:val="24"/>
          <w:szCs w:val="24"/>
        </w:rPr>
        <w:t>оглы</w:t>
      </w:r>
      <w:proofErr w:type="spellEnd"/>
      <w:r w:rsidRPr="0082152F">
        <w:rPr>
          <w:sz w:val="24"/>
          <w:szCs w:val="24"/>
        </w:rPr>
        <w:t>, профессор Национального исследовательского Томского политехнического университета, г. Томск, д.э.н., профессор.</w:t>
      </w:r>
    </w:p>
    <w:p w:rsidR="001C6358" w:rsidRPr="0082152F" w:rsidRDefault="00F13C02">
      <w:pPr>
        <w:jc w:val="both"/>
        <w:rPr>
          <w:sz w:val="24"/>
          <w:szCs w:val="24"/>
        </w:rPr>
      </w:pPr>
      <w:proofErr w:type="spellStart"/>
      <w:r w:rsidRPr="0082152F">
        <w:rPr>
          <w:bCs/>
          <w:sz w:val="24"/>
          <w:szCs w:val="24"/>
        </w:rPr>
        <w:t>Жиронкин</w:t>
      </w:r>
      <w:proofErr w:type="spellEnd"/>
      <w:r w:rsidRPr="0082152F">
        <w:rPr>
          <w:bCs/>
          <w:sz w:val="24"/>
          <w:szCs w:val="24"/>
        </w:rPr>
        <w:t xml:space="preserve"> Сергей Александрович, профессор</w:t>
      </w:r>
      <w:r w:rsidRPr="0082152F">
        <w:rPr>
          <w:sz w:val="24"/>
          <w:szCs w:val="24"/>
        </w:rPr>
        <w:t xml:space="preserve"> Кузбасского государственного технического университета имени Т.Ф. Горбачева, г. Кемерово, д.э.н., профессор.</w:t>
      </w:r>
    </w:p>
    <w:p w:rsidR="00B15DE4" w:rsidRPr="0082152F" w:rsidRDefault="00B15DE4">
      <w:pPr>
        <w:jc w:val="both"/>
        <w:rPr>
          <w:sz w:val="24"/>
          <w:szCs w:val="24"/>
        </w:rPr>
      </w:pPr>
      <w:r w:rsidRPr="0082152F">
        <w:rPr>
          <w:sz w:val="24"/>
          <w:szCs w:val="24"/>
        </w:rPr>
        <w:t>Демченко Светлана Капитоновна, профессор Сибирского федерального университета, г. Красноярск, д.э.н., профессор.</w:t>
      </w:r>
    </w:p>
    <w:p w:rsidR="001C6358" w:rsidRDefault="00F13C02">
      <w:pPr>
        <w:pStyle w:val="ab"/>
        <w:jc w:val="both"/>
        <w:rPr>
          <w:sz w:val="24"/>
          <w:szCs w:val="24"/>
        </w:rPr>
      </w:pPr>
      <w:proofErr w:type="spellStart"/>
      <w:r w:rsidRPr="0082152F">
        <w:rPr>
          <w:sz w:val="24"/>
          <w:szCs w:val="24"/>
        </w:rPr>
        <w:t>Ашванян</w:t>
      </w:r>
      <w:proofErr w:type="spellEnd"/>
      <w:r w:rsidRPr="0082152F">
        <w:rPr>
          <w:sz w:val="24"/>
          <w:szCs w:val="24"/>
        </w:rPr>
        <w:t xml:space="preserve"> Саркис </w:t>
      </w:r>
      <w:proofErr w:type="spellStart"/>
      <w:r w:rsidRPr="0082152F">
        <w:rPr>
          <w:sz w:val="24"/>
          <w:szCs w:val="24"/>
        </w:rPr>
        <w:t>Карапетович</w:t>
      </w:r>
      <w:proofErr w:type="spellEnd"/>
      <w:r w:rsidRPr="0082152F">
        <w:rPr>
          <w:sz w:val="24"/>
          <w:szCs w:val="24"/>
        </w:rPr>
        <w:t>, профессор Кузбасской государственной сельскохозяйственной академии, г. Кемерово, д.э.н., профессор.</w:t>
      </w:r>
    </w:p>
    <w:p w:rsidR="001C6358" w:rsidRDefault="001C6358">
      <w:pPr>
        <w:pStyle w:val="ab"/>
        <w:spacing w:before="60" w:after="60" w:line="276" w:lineRule="auto"/>
        <w:jc w:val="center"/>
        <w:rPr>
          <w:b/>
          <w:bCs/>
          <w:sz w:val="24"/>
          <w:szCs w:val="24"/>
        </w:rPr>
      </w:pPr>
    </w:p>
    <w:p w:rsidR="001C6358" w:rsidRDefault="00F13C02">
      <w:pPr>
        <w:pStyle w:val="ab"/>
        <w:spacing w:before="60" w:after="6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ОРГКОМИТЕТ КОНФЕРЕНЦИИ</w:t>
      </w:r>
    </w:p>
    <w:p w:rsidR="001C6358" w:rsidRDefault="001C6358">
      <w:pPr>
        <w:spacing w:line="276" w:lineRule="auto"/>
        <w:jc w:val="both"/>
        <w:rPr>
          <w:sz w:val="24"/>
          <w:szCs w:val="24"/>
        </w:rPr>
      </w:pPr>
    </w:p>
    <w:p w:rsidR="001C6358" w:rsidRPr="00A24D57" w:rsidRDefault="00A24D57" w:rsidP="00A24D57">
      <w:pPr>
        <w:spacing w:line="276" w:lineRule="auto"/>
        <w:jc w:val="both"/>
        <w:rPr>
          <w:caps/>
          <w:sz w:val="24"/>
          <w:szCs w:val="24"/>
        </w:rPr>
      </w:pPr>
      <w:r w:rsidRPr="00A24D57">
        <w:rPr>
          <w:sz w:val="24"/>
          <w:szCs w:val="24"/>
        </w:rPr>
        <w:t>Кудреватых Наталья Владимировна</w:t>
      </w:r>
      <w:r w:rsidR="00F13C02" w:rsidRPr="00A24D57">
        <w:rPr>
          <w:caps/>
          <w:sz w:val="24"/>
          <w:szCs w:val="24"/>
        </w:rPr>
        <w:t xml:space="preserve">, </w:t>
      </w:r>
      <w:r w:rsidR="00F13C02" w:rsidRPr="00A24D57">
        <w:rPr>
          <w:sz w:val="24"/>
          <w:szCs w:val="24"/>
        </w:rPr>
        <w:t xml:space="preserve">директор института экономики и управления </w:t>
      </w:r>
      <w:proofErr w:type="spellStart"/>
      <w:r w:rsidR="00F13C02" w:rsidRPr="00A24D57">
        <w:rPr>
          <w:sz w:val="24"/>
          <w:szCs w:val="24"/>
        </w:rPr>
        <w:t>КузГТУ</w:t>
      </w:r>
      <w:proofErr w:type="spellEnd"/>
      <w:r w:rsidR="00F13C02" w:rsidRPr="00A24D57">
        <w:rPr>
          <w:sz w:val="24"/>
          <w:szCs w:val="24"/>
        </w:rPr>
        <w:t>, к.э.н., доцент</w:t>
      </w:r>
      <w:r w:rsidR="00F13C02" w:rsidRPr="00A24D57">
        <w:rPr>
          <w:caps/>
          <w:sz w:val="24"/>
          <w:szCs w:val="24"/>
        </w:rPr>
        <w:t xml:space="preserve"> – </w:t>
      </w:r>
      <w:r w:rsidR="00F13C02" w:rsidRPr="00A24D57">
        <w:rPr>
          <w:sz w:val="24"/>
          <w:szCs w:val="24"/>
        </w:rPr>
        <w:t>председатель Организационного комитета.</w:t>
      </w:r>
    </w:p>
    <w:p w:rsidR="001C6358" w:rsidRPr="00A24D57" w:rsidRDefault="00A24D57" w:rsidP="00A24D57">
      <w:pPr>
        <w:spacing w:line="276" w:lineRule="auto"/>
        <w:jc w:val="both"/>
        <w:rPr>
          <w:sz w:val="24"/>
          <w:szCs w:val="24"/>
        </w:rPr>
      </w:pPr>
      <w:r w:rsidRPr="00A24D57">
        <w:rPr>
          <w:sz w:val="24"/>
          <w:szCs w:val="24"/>
        </w:rPr>
        <w:t xml:space="preserve">Якунина Юлия Сергеевна – </w:t>
      </w:r>
      <w:r w:rsidR="00F13C02" w:rsidRPr="00A24D57">
        <w:rPr>
          <w:sz w:val="24"/>
          <w:szCs w:val="24"/>
        </w:rPr>
        <w:t xml:space="preserve">заместитель директора института экономики и управления </w:t>
      </w:r>
      <w:proofErr w:type="spellStart"/>
      <w:r w:rsidR="00F13C02" w:rsidRPr="00A24D57">
        <w:rPr>
          <w:sz w:val="24"/>
          <w:szCs w:val="24"/>
        </w:rPr>
        <w:t>КузГТУ</w:t>
      </w:r>
      <w:proofErr w:type="spellEnd"/>
      <w:r w:rsidR="00F13C02" w:rsidRPr="00A24D57">
        <w:rPr>
          <w:sz w:val="24"/>
          <w:szCs w:val="24"/>
        </w:rPr>
        <w:t xml:space="preserve"> – заместитель председателя Организационного комитета.</w:t>
      </w:r>
    </w:p>
    <w:p w:rsidR="001C6358" w:rsidRDefault="00F13C02" w:rsidP="00A24D57">
      <w:pPr>
        <w:pStyle w:val="ab"/>
        <w:spacing w:line="276" w:lineRule="auto"/>
        <w:jc w:val="both"/>
        <w:rPr>
          <w:sz w:val="24"/>
          <w:szCs w:val="24"/>
        </w:rPr>
      </w:pPr>
      <w:proofErr w:type="spellStart"/>
      <w:r w:rsidRPr="00A24D57">
        <w:rPr>
          <w:sz w:val="24"/>
          <w:szCs w:val="24"/>
        </w:rPr>
        <w:t>Беляевский</w:t>
      </w:r>
      <w:proofErr w:type="spellEnd"/>
      <w:r w:rsidRPr="00A24D57">
        <w:rPr>
          <w:sz w:val="24"/>
          <w:szCs w:val="24"/>
        </w:rPr>
        <w:t xml:space="preserve"> Роман Владимирович, начальник научно-инновационного</w:t>
      </w:r>
      <w:r>
        <w:rPr>
          <w:sz w:val="24"/>
          <w:szCs w:val="24"/>
        </w:rPr>
        <w:t xml:space="preserve"> управления - заместитель </w:t>
      </w:r>
      <w:r w:rsidRPr="00A24D57">
        <w:rPr>
          <w:sz w:val="24"/>
          <w:szCs w:val="24"/>
        </w:rPr>
        <w:t xml:space="preserve">проректора по научной работе и международному сотрудничеству </w:t>
      </w:r>
      <w:proofErr w:type="spellStart"/>
      <w:r w:rsidRPr="00A24D57">
        <w:rPr>
          <w:sz w:val="24"/>
          <w:szCs w:val="24"/>
        </w:rPr>
        <w:t>КузГТУ</w:t>
      </w:r>
      <w:proofErr w:type="spellEnd"/>
      <w:r w:rsidRPr="00A24D57">
        <w:rPr>
          <w:sz w:val="24"/>
          <w:szCs w:val="24"/>
        </w:rPr>
        <w:t>, к.т.н., доцент.</w:t>
      </w:r>
    </w:p>
    <w:p w:rsidR="001C6358" w:rsidRDefault="00F13C02" w:rsidP="00A24D57">
      <w:pPr>
        <w:spacing w:line="276" w:lineRule="auto"/>
        <w:jc w:val="both"/>
        <w:rPr>
          <w:sz w:val="24"/>
          <w:szCs w:val="24"/>
        </w:rPr>
      </w:pPr>
      <w:r w:rsidRPr="00A24D57">
        <w:rPr>
          <w:sz w:val="24"/>
          <w:szCs w:val="24"/>
        </w:rPr>
        <w:t>Заруба Наталья Андреевна, зав. кафедрой государственного</w:t>
      </w:r>
      <w:r>
        <w:rPr>
          <w:bCs/>
          <w:sz w:val="24"/>
          <w:szCs w:val="24"/>
        </w:rPr>
        <w:t xml:space="preserve"> и муниципального управления института экономики и управления </w:t>
      </w:r>
      <w:proofErr w:type="spellStart"/>
      <w:r>
        <w:rPr>
          <w:bCs/>
          <w:sz w:val="24"/>
          <w:szCs w:val="24"/>
        </w:rPr>
        <w:t>КузГТУ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д.соц.н</w:t>
      </w:r>
      <w:proofErr w:type="spellEnd"/>
      <w:r>
        <w:rPr>
          <w:bCs/>
          <w:sz w:val="24"/>
          <w:szCs w:val="24"/>
        </w:rPr>
        <w:t>., профессор</w:t>
      </w:r>
      <w:r>
        <w:rPr>
          <w:sz w:val="24"/>
          <w:szCs w:val="24"/>
        </w:rPr>
        <w:t>.</w:t>
      </w:r>
    </w:p>
    <w:p w:rsidR="001C6358" w:rsidRDefault="00F13C02" w:rsidP="00A24D5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Жернов Евгений Евгеньевич, </w:t>
      </w:r>
      <w:r>
        <w:rPr>
          <w:bCs/>
          <w:sz w:val="24"/>
          <w:szCs w:val="24"/>
        </w:rPr>
        <w:t xml:space="preserve">зав. кафедрой экономики института экономики и управления </w:t>
      </w:r>
      <w:proofErr w:type="spellStart"/>
      <w:r>
        <w:rPr>
          <w:bCs/>
          <w:sz w:val="24"/>
          <w:szCs w:val="24"/>
        </w:rPr>
        <w:t>КузГТУ</w:t>
      </w:r>
      <w:proofErr w:type="spellEnd"/>
      <w:r>
        <w:rPr>
          <w:bCs/>
          <w:sz w:val="24"/>
          <w:szCs w:val="24"/>
        </w:rPr>
        <w:t>, к.э.н., доцент</w:t>
      </w:r>
      <w:r>
        <w:rPr>
          <w:sz w:val="24"/>
          <w:szCs w:val="24"/>
        </w:rPr>
        <w:t>.</w:t>
      </w:r>
    </w:p>
    <w:p w:rsidR="001C6358" w:rsidRDefault="00F13C02" w:rsidP="00A24D57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Королева Татьяна Геннадьевна, зав. кафедрой производственного менеджмента института экономики и управления </w:t>
      </w:r>
      <w:proofErr w:type="spellStart"/>
      <w:r>
        <w:rPr>
          <w:bCs/>
          <w:sz w:val="24"/>
          <w:szCs w:val="24"/>
        </w:rPr>
        <w:t>КузГТУ</w:t>
      </w:r>
      <w:proofErr w:type="spellEnd"/>
      <w:r>
        <w:rPr>
          <w:bCs/>
          <w:sz w:val="24"/>
          <w:szCs w:val="24"/>
        </w:rPr>
        <w:t>, к.э.н., доцент</w:t>
      </w:r>
      <w:r>
        <w:rPr>
          <w:sz w:val="24"/>
          <w:szCs w:val="24"/>
        </w:rPr>
        <w:t>.</w:t>
      </w:r>
    </w:p>
    <w:p w:rsidR="00357982" w:rsidRDefault="00357982" w:rsidP="003579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Шевелева Оксана Борисовна, доцент кафедры финансов и кредита </w:t>
      </w:r>
      <w:r>
        <w:rPr>
          <w:bCs/>
          <w:sz w:val="24"/>
          <w:szCs w:val="24"/>
        </w:rPr>
        <w:t xml:space="preserve">института экономики и управления </w:t>
      </w:r>
      <w:proofErr w:type="spellStart"/>
      <w:r>
        <w:rPr>
          <w:bCs/>
          <w:sz w:val="24"/>
          <w:szCs w:val="24"/>
        </w:rPr>
        <w:t>КузГТУ</w:t>
      </w:r>
      <w:proofErr w:type="spellEnd"/>
      <w:r>
        <w:rPr>
          <w:bCs/>
          <w:sz w:val="24"/>
          <w:szCs w:val="24"/>
        </w:rPr>
        <w:t>, к.э.н., доцент</w:t>
      </w:r>
      <w:r>
        <w:rPr>
          <w:sz w:val="24"/>
          <w:szCs w:val="24"/>
        </w:rPr>
        <w:t>.</w:t>
      </w:r>
    </w:p>
    <w:p w:rsidR="00357982" w:rsidRDefault="00357982" w:rsidP="00A24D57">
      <w:pPr>
        <w:spacing w:line="276" w:lineRule="auto"/>
        <w:jc w:val="both"/>
        <w:rPr>
          <w:sz w:val="24"/>
          <w:szCs w:val="24"/>
        </w:rPr>
      </w:pPr>
    </w:p>
    <w:p w:rsidR="001C6358" w:rsidRDefault="001C6358">
      <w:pPr>
        <w:spacing w:line="276" w:lineRule="auto"/>
        <w:jc w:val="center"/>
        <w:rPr>
          <w:b/>
          <w:sz w:val="24"/>
          <w:szCs w:val="24"/>
        </w:rPr>
      </w:pPr>
    </w:p>
    <w:p w:rsidR="001C6358" w:rsidRDefault="001C6358">
      <w:pPr>
        <w:spacing w:line="276" w:lineRule="auto"/>
        <w:jc w:val="center"/>
        <w:rPr>
          <w:b/>
          <w:sz w:val="24"/>
          <w:szCs w:val="24"/>
        </w:rPr>
      </w:pPr>
    </w:p>
    <w:p w:rsidR="001C6358" w:rsidRDefault="001C6358">
      <w:pPr>
        <w:spacing w:line="276" w:lineRule="auto"/>
        <w:jc w:val="center"/>
        <w:rPr>
          <w:b/>
          <w:sz w:val="24"/>
          <w:szCs w:val="24"/>
        </w:rPr>
      </w:pPr>
    </w:p>
    <w:p w:rsidR="001C6358" w:rsidRDefault="001C6358">
      <w:pPr>
        <w:spacing w:line="276" w:lineRule="auto"/>
        <w:jc w:val="center"/>
        <w:rPr>
          <w:b/>
          <w:sz w:val="24"/>
          <w:szCs w:val="24"/>
        </w:rPr>
      </w:pPr>
    </w:p>
    <w:p w:rsidR="001C6358" w:rsidRDefault="001C6358">
      <w:pPr>
        <w:spacing w:line="276" w:lineRule="auto"/>
        <w:jc w:val="center"/>
        <w:rPr>
          <w:b/>
          <w:sz w:val="24"/>
          <w:szCs w:val="24"/>
        </w:rPr>
      </w:pPr>
    </w:p>
    <w:p w:rsidR="001C6358" w:rsidRDefault="001C6358">
      <w:pPr>
        <w:spacing w:line="276" w:lineRule="auto"/>
        <w:jc w:val="center"/>
        <w:rPr>
          <w:b/>
          <w:sz w:val="24"/>
          <w:szCs w:val="24"/>
        </w:rPr>
      </w:pPr>
    </w:p>
    <w:p w:rsidR="00A24D57" w:rsidRDefault="00A24D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C6358" w:rsidRDefault="00F13C0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ФОРМАТ МЕРОПРИЯТИЯ:</w:t>
      </w:r>
    </w:p>
    <w:p w:rsidR="001C6358" w:rsidRDefault="00F13C02">
      <w:pPr>
        <w:pStyle w:val="ab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Пленарное заседание – Круглый стол «Региональные особенности антимонопольного регулирования». </w:t>
      </w:r>
    </w:p>
    <w:p w:rsidR="001C6358" w:rsidRDefault="00F13C02">
      <w:pPr>
        <w:pStyle w:val="ab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Секция «Конкуренция и монополия – вызовы современного мира». </w:t>
      </w:r>
    </w:p>
    <w:p w:rsidR="001C6358" w:rsidRDefault="00F13C02">
      <w:pPr>
        <w:pStyle w:val="ab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Секция «Регулирование финансовых рынков и финансовых институтов».</w:t>
      </w:r>
    </w:p>
    <w:p w:rsidR="001C6358" w:rsidRDefault="00F13C02">
      <w:pPr>
        <w:pStyle w:val="ab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Секция «Недобросовестная конкуренция: выявление и противодействие».</w:t>
      </w:r>
    </w:p>
    <w:p w:rsidR="001C6358" w:rsidRDefault="00F13C02">
      <w:pPr>
        <w:pStyle w:val="ab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Секция «Теоретические аспекты регулирования отраслевых рынков на современном этапе».</w:t>
      </w:r>
    </w:p>
    <w:p w:rsidR="00677B04" w:rsidRDefault="00677B04">
      <w:pPr>
        <w:pStyle w:val="ab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Секция «</w:t>
      </w:r>
      <w:r w:rsidRPr="00677B04">
        <w:rPr>
          <w:bCs/>
          <w:color w:val="000000" w:themeColor="text1"/>
          <w:sz w:val="24"/>
          <w:szCs w:val="24"/>
        </w:rPr>
        <w:t>Учетно-аналитические, налоговые и контрольные аспекты конкуренции и антимонопольного регулирования</w:t>
      </w:r>
      <w:r>
        <w:rPr>
          <w:color w:val="000000" w:themeColor="text1"/>
          <w:sz w:val="24"/>
          <w:szCs w:val="24"/>
        </w:rPr>
        <w:t>».</w:t>
      </w:r>
    </w:p>
    <w:p w:rsidR="001C6358" w:rsidRDefault="00F13C02">
      <w:pPr>
        <w:pStyle w:val="ab"/>
        <w:spacing w:line="276" w:lineRule="auto"/>
        <w:ind w:firstLine="633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итогам конференции будет издан сборник докладов с размещением в РИНЦ.</w:t>
      </w:r>
    </w:p>
    <w:p w:rsidR="00A24D57" w:rsidRDefault="00A24D57">
      <w:pPr>
        <w:pStyle w:val="ab"/>
        <w:spacing w:before="120" w:line="276" w:lineRule="auto"/>
        <w:jc w:val="center"/>
        <w:outlineLvl w:val="0"/>
        <w:rPr>
          <w:b/>
          <w:caps/>
          <w:sz w:val="24"/>
          <w:szCs w:val="24"/>
        </w:rPr>
      </w:pPr>
    </w:p>
    <w:p w:rsidR="001C6358" w:rsidRDefault="00F13C02">
      <w:pPr>
        <w:pStyle w:val="ab"/>
        <w:spacing w:before="120" w:line="276" w:lineRule="auto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контактная информация</w:t>
      </w:r>
    </w:p>
    <w:p w:rsidR="001C6358" w:rsidRDefault="00F13C02">
      <w:pPr>
        <w:pStyle w:val="ab"/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 конференции</w:t>
      </w:r>
    </w:p>
    <w:p w:rsidR="001C6358" w:rsidRDefault="00F13C02">
      <w:pPr>
        <w:pStyle w:val="ab"/>
        <w:spacing w:line="276" w:lineRule="auto"/>
        <w:jc w:val="both"/>
        <w:rPr>
          <w:sz w:val="24"/>
          <w:szCs w:val="24"/>
        </w:rPr>
      </w:pPr>
      <w:r>
        <w:rPr>
          <w:sz w:val="24"/>
        </w:rPr>
        <w:t>Федеральное государственное образовательное учреждение высшего образования</w:t>
      </w:r>
      <w:r>
        <w:rPr>
          <w:b/>
          <w:sz w:val="24"/>
        </w:rPr>
        <w:t xml:space="preserve"> «</w:t>
      </w:r>
      <w:r>
        <w:rPr>
          <w:sz w:val="24"/>
          <w:szCs w:val="24"/>
        </w:rPr>
        <w:t>Кузбасский государственный технический университет имени Т.Ф. Горбачева»,</w:t>
      </w:r>
    </w:p>
    <w:p w:rsidR="001C6358" w:rsidRDefault="00F13C02">
      <w:pPr>
        <w:pStyle w:val="ab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г. Кемерово, ул. Весенняя, 28 </w:t>
      </w:r>
    </w:p>
    <w:p w:rsidR="001C6358" w:rsidRDefault="00F13C02">
      <w:pPr>
        <w:pStyle w:val="ab"/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Размещение иногородних участников</w:t>
      </w:r>
    </w:p>
    <w:p w:rsidR="001C6358" w:rsidRDefault="00F13C02">
      <w:pPr>
        <w:pStyle w:val="ab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Бронирование гостиницы иногородними участниками осуществляется самостоятельно. При необходимости организаторы могут выслать список гостиниц с телефонами.</w:t>
      </w:r>
    </w:p>
    <w:p w:rsidR="001C6358" w:rsidRDefault="00F13C02">
      <w:pPr>
        <w:pStyle w:val="ab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Координатор </w:t>
      </w:r>
    </w:p>
    <w:p w:rsidR="001C6358" w:rsidRPr="00A24D57" w:rsidRDefault="00F13C02">
      <w:pPr>
        <w:pStyle w:val="ab"/>
        <w:spacing w:line="276" w:lineRule="auto"/>
        <w:rPr>
          <w:sz w:val="24"/>
          <w:szCs w:val="24"/>
        </w:rPr>
      </w:pPr>
      <w:r w:rsidRPr="00A24D57">
        <w:rPr>
          <w:sz w:val="24"/>
          <w:szCs w:val="24"/>
        </w:rPr>
        <w:t xml:space="preserve">тел. +7 (38-42) 39-69-53, e-mail: </w:t>
      </w:r>
      <w:r w:rsidR="00A24D57" w:rsidRPr="00A24D57">
        <w:rPr>
          <w:sz w:val="24"/>
          <w:szCs w:val="24"/>
        </w:rPr>
        <w:t>pus.etf@kuzstu.ru</w:t>
      </w:r>
    </w:p>
    <w:p w:rsidR="001C6358" w:rsidRPr="007641BB" w:rsidRDefault="001C6358">
      <w:pPr>
        <w:pStyle w:val="ab"/>
        <w:spacing w:line="276" w:lineRule="auto"/>
      </w:pPr>
    </w:p>
    <w:p w:rsidR="001C6358" w:rsidRDefault="00F13C02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УЧАСТИЯ В РАБОТЕ КОНФЕРЕНЦИИ</w:t>
      </w:r>
    </w:p>
    <w:p w:rsidR="001C6358" w:rsidRDefault="001C6358">
      <w:pPr>
        <w:pStyle w:val="Iauiue"/>
        <w:spacing w:line="276" w:lineRule="auto"/>
        <w:jc w:val="center"/>
        <w:rPr>
          <w:b/>
          <w:bCs/>
          <w:sz w:val="6"/>
          <w:szCs w:val="24"/>
        </w:rPr>
      </w:pPr>
    </w:p>
    <w:p w:rsidR="001C6358" w:rsidRPr="00A24D57" w:rsidRDefault="00F13C02">
      <w:pPr>
        <w:pStyle w:val="Iauiue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представления текста публикации и заявки </w:t>
      </w:r>
      <w:proofErr w:type="gramStart"/>
      <w:r>
        <w:rPr>
          <w:b/>
          <w:sz w:val="24"/>
          <w:szCs w:val="24"/>
        </w:rPr>
        <w:t xml:space="preserve">на </w:t>
      </w:r>
      <w:r w:rsidRPr="00E13986">
        <w:rPr>
          <w:b/>
          <w:sz w:val="24"/>
          <w:szCs w:val="24"/>
        </w:rPr>
        <w:t>участие в конференции по указанной форме</w:t>
      </w:r>
      <w:r w:rsidRPr="00E13986">
        <w:rPr>
          <w:sz w:val="24"/>
          <w:szCs w:val="24"/>
        </w:rPr>
        <w:t xml:space="preserve"> </w:t>
      </w:r>
      <w:r w:rsidRPr="00E13986">
        <w:rPr>
          <w:b/>
          <w:sz w:val="24"/>
          <w:szCs w:val="24"/>
        </w:rPr>
        <w:t>в электронном виде с темой</w:t>
      </w:r>
      <w:proofErr w:type="gramEnd"/>
      <w:r w:rsidRPr="00E13986">
        <w:rPr>
          <w:b/>
          <w:sz w:val="24"/>
          <w:szCs w:val="24"/>
        </w:rPr>
        <w:t xml:space="preserve"> письма «</w:t>
      </w:r>
      <w:proofErr w:type="spellStart"/>
      <w:r w:rsidRPr="00E13986">
        <w:rPr>
          <w:b/>
          <w:sz w:val="24"/>
          <w:szCs w:val="24"/>
        </w:rPr>
        <w:t>КиМ</w:t>
      </w:r>
      <w:proofErr w:type="spellEnd"/>
      <w:r w:rsidRPr="00E13986">
        <w:rPr>
          <w:b/>
          <w:sz w:val="24"/>
          <w:szCs w:val="24"/>
        </w:rPr>
        <w:t xml:space="preserve"> 202</w:t>
      </w:r>
      <w:r w:rsidR="00677B04" w:rsidRPr="00E13986">
        <w:rPr>
          <w:b/>
          <w:sz w:val="24"/>
          <w:szCs w:val="24"/>
        </w:rPr>
        <w:t>5</w:t>
      </w:r>
      <w:r w:rsidRPr="00E13986">
        <w:rPr>
          <w:b/>
          <w:sz w:val="24"/>
          <w:szCs w:val="24"/>
        </w:rPr>
        <w:t>» –</w:t>
      </w:r>
      <w:r w:rsidR="00357982">
        <w:rPr>
          <w:b/>
          <w:sz w:val="24"/>
          <w:szCs w:val="24"/>
        </w:rPr>
        <w:t xml:space="preserve"> </w:t>
      </w:r>
      <w:bookmarkStart w:id="1" w:name="_GoBack"/>
      <w:bookmarkEnd w:id="1"/>
      <w:r w:rsidR="00357982">
        <w:rPr>
          <w:b/>
          <w:sz w:val="24"/>
          <w:szCs w:val="24"/>
        </w:rPr>
        <w:t>10</w:t>
      </w:r>
      <w:r w:rsidRPr="00E13986">
        <w:rPr>
          <w:b/>
          <w:sz w:val="24"/>
          <w:szCs w:val="24"/>
        </w:rPr>
        <w:t xml:space="preserve"> октября 202</w:t>
      </w:r>
      <w:r w:rsidR="00E13986" w:rsidRPr="00E13986">
        <w:rPr>
          <w:b/>
          <w:sz w:val="24"/>
          <w:szCs w:val="24"/>
        </w:rPr>
        <w:t>5</w:t>
      </w:r>
      <w:r w:rsidRPr="00E13986">
        <w:rPr>
          <w:b/>
          <w:sz w:val="24"/>
          <w:szCs w:val="24"/>
        </w:rPr>
        <w:t xml:space="preserve"> г. на электронный адрес: </w:t>
      </w:r>
      <w:r w:rsidR="00A24D57" w:rsidRPr="00E13986">
        <w:rPr>
          <w:b/>
          <w:sz w:val="24"/>
          <w:szCs w:val="24"/>
        </w:rPr>
        <w:t>pus.etf@kuzstu.ru</w:t>
      </w:r>
      <w:r w:rsidRPr="00E13986">
        <w:rPr>
          <w:b/>
          <w:sz w:val="24"/>
          <w:szCs w:val="24"/>
        </w:rPr>
        <w:t>.</w:t>
      </w:r>
      <w:r w:rsidRPr="00A24D57">
        <w:rPr>
          <w:b/>
          <w:sz w:val="24"/>
          <w:szCs w:val="24"/>
        </w:rPr>
        <w:t xml:space="preserve"> </w:t>
      </w:r>
    </w:p>
    <w:p w:rsidR="001C6358" w:rsidRPr="00A24D57" w:rsidRDefault="001C6358">
      <w:pPr>
        <w:pStyle w:val="Iauiue"/>
        <w:spacing w:line="276" w:lineRule="auto"/>
        <w:rPr>
          <w:b/>
          <w:sz w:val="24"/>
          <w:szCs w:val="24"/>
        </w:rPr>
      </w:pPr>
    </w:p>
    <w:p w:rsidR="001C6358" w:rsidRDefault="00F13C02">
      <w:pPr>
        <w:pStyle w:val="Iauiue"/>
        <w:spacing w:line="276" w:lineRule="auto"/>
        <w:rPr>
          <w:sz w:val="24"/>
          <w:szCs w:val="24"/>
        </w:rPr>
      </w:pPr>
      <w:r w:rsidRPr="00A24D57">
        <w:rPr>
          <w:sz w:val="24"/>
          <w:szCs w:val="24"/>
        </w:rPr>
        <w:t xml:space="preserve">Участие в конференции </w:t>
      </w:r>
      <w:r w:rsidRPr="00A24D57">
        <w:rPr>
          <w:b/>
          <w:sz w:val="24"/>
          <w:szCs w:val="24"/>
        </w:rPr>
        <w:t>БЕСПЛАТНОЕ.</w:t>
      </w:r>
    </w:p>
    <w:p w:rsidR="001C6358" w:rsidRDefault="00F13C02">
      <w:pPr>
        <w:pStyle w:val="Iauiue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содержание докладов несут ответственность авторы. Требуемый уровень оригинальности текста – 70 %. От одного автора принимается не более 2-х статей. Руководители конференции имеют право отклонить доклад, не соответствующий требованиям оформления или тематики конференции.</w:t>
      </w:r>
    </w:p>
    <w:p w:rsidR="001C6358" w:rsidRDefault="001C6358">
      <w:pPr>
        <w:tabs>
          <w:tab w:val="left" w:pos="0"/>
        </w:tabs>
        <w:rPr>
          <w:b/>
        </w:rPr>
      </w:pPr>
    </w:p>
    <w:p w:rsidR="001C6358" w:rsidRDefault="00F13C02">
      <w:pPr>
        <w:tabs>
          <w:tab w:val="left" w:pos="0"/>
        </w:tabs>
        <w:rPr>
          <w:b/>
        </w:rPr>
      </w:pPr>
      <w:r>
        <w:rPr>
          <w:b/>
        </w:rPr>
        <w:t>Оргкомитет оставляет за собой право выбора регламента проведения конференции.</w:t>
      </w:r>
    </w:p>
    <w:p w:rsidR="001C6358" w:rsidRDefault="001C6358">
      <w:pPr>
        <w:pStyle w:val="Iauiue"/>
        <w:spacing w:line="276" w:lineRule="auto"/>
        <w:jc w:val="both"/>
        <w:rPr>
          <w:sz w:val="24"/>
          <w:szCs w:val="24"/>
        </w:rPr>
      </w:pPr>
    </w:p>
    <w:p w:rsidR="001C6358" w:rsidRDefault="00F13C02">
      <w:pPr>
        <w:pStyle w:val="ab"/>
        <w:widowControl w:val="0"/>
        <w:spacing w:line="276" w:lineRule="auto"/>
        <w:ind w:left="18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Требования к оформлению ПУБЛИКАЦИИ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Текст</w:t>
      </w:r>
      <w:r>
        <w:rPr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публикации</w:t>
      </w:r>
      <w:r>
        <w:rPr>
          <w:spacing w:val="-2"/>
          <w:sz w:val="24"/>
          <w:szCs w:val="24"/>
        </w:rPr>
        <w:t xml:space="preserve"> должен быть подготовлен в редакторе </w:t>
      </w:r>
      <w:proofErr w:type="spellStart"/>
      <w:r>
        <w:rPr>
          <w:i/>
          <w:iCs/>
          <w:spacing w:val="-2"/>
          <w:sz w:val="24"/>
          <w:szCs w:val="24"/>
        </w:rPr>
        <w:t>Microsoft</w:t>
      </w:r>
      <w:proofErr w:type="spellEnd"/>
      <w:r>
        <w:rPr>
          <w:i/>
          <w:iCs/>
          <w:spacing w:val="-2"/>
          <w:sz w:val="24"/>
          <w:szCs w:val="24"/>
        </w:rPr>
        <w:t xml:space="preserve"> </w:t>
      </w:r>
      <w:proofErr w:type="spellStart"/>
      <w:r>
        <w:rPr>
          <w:i/>
          <w:iCs/>
          <w:spacing w:val="-2"/>
          <w:sz w:val="24"/>
          <w:szCs w:val="24"/>
        </w:rPr>
        <w:t>Word</w:t>
      </w:r>
      <w:proofErr w:type="spellEnd"/>
      <w:r>
        <w:rPr>
          <w:spacing w:val="-2"/>
          <w:sz w:val="24"/>
          <w:szCs w:val="24"/>
        </w:rPr>
        <w:t xml:space="preserve"> в формате .</w:t>
      </w:r>
      <w:r>
        <w:rPr>
          <w:spacing w:val="-2"/>
          <w:sz w:val="24"/>
          <w:szCs w:val="24"/>
          <w:lang w:val="en-US"/>
        </w:rPr>
        <w:t>doc</w:t>
      </w:r>
      <w:r>
        <w:rPr>
          <w:spacing w:val="-2"/>
          <w:sz w:val="24"/>
          <w:szCs w:val="24"/>
        </w:rPr>
        <w:t xml:space="preserve"> или .</w:t>
      </w:r>
      <w:r>
        <w:rPr>
          <w:spacing w:val="-2"/>
          <w:sz w:val="24"/>
          <w:szCs w:val="24"/>
          <w:lang w:val="en-US"/>
        </w:rPr>
        <w:t>rtf</w:t>
      </w:r>
      <w:r>
        <w:rPr>
          <w:spacing w:val="-2"/>
          <w:sz w:val="24"/>
          <w:szCs w:val="24"/>
        </w:rPr>
        <w:t xml:space="preserve"> 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Шрифт – </w:t>
      </w:r>
      <w:r>
        <w:rPr>
          <w:spacing w:val="-2"/>
          <w:sz w:val="24"/>
          <w:szCs w:val="24"/>
          <w:lang w:val="en-US"/>
        </w:rPr>
        <w:t>Times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en-US"/>
        </w:rPr>
        <w:t>New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en-US"/>
        </w:rPr>
        <w:t>Roman</w:t>
      </w:r>
      <w:r>
        <w:rPr>
          <w:spacing w:val="-2"/>
          <w:sz w:val="24"/>
          <w:szCs w:val="24"/>
        </w:rPr>
        <w:t xml:space="preserve">, кегль 14, межстрочный интервал единичный. Объем публикации – 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3-5 страниц со списком литературы. 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Параметры страницы:</w:t>
      </w:r>
      <w:r>
        <w:rPr>
          <w:spacing w:val="-2"/>
          <w:sz w:val="24"/>
          <w:szCs w:val="24"/>
        </w:rPr>
        <w:t xml:space="preserve"> формат листа А4, ориентация листов – книжная, верхнее/нижнее поле 2,5 см, правое/левое поле 2,5 см.  Абзацный отступ – 1,25 см. Выравнивание основного текста статьи – по ширине поля. Установить автоматическую расстановку переносов.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Шапка статьи должна содержать:</w:t>
      </w:r>
      <w:r>
        <w:rPr>
          <w:spacing w:val="-2"/>
          <w:sz w:val="24"/>
          <w:szCs w:val="24"/>
        </w:rPr>
        <w:t xml:space="preserve"> 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b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Фамилия</w:t>
      </w:r>
      <w:r>
        <w:rPr>
          <w:caps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Имя</w:t>
      </w:r>
      <w:r>
        <w:rPr>
          <w:caps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Отчество авторов, через запятую указывается должность, научная степень и звание, в скобках сокращенное название организации, город (выравнивание по центру).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Научный руководитель – Фамилия</w:t>
      </w:r>
      <w:r>
        <w:rPr>
          <w:caps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Имя</w:t>
      </w:r>
      <w:r>
        <w:rPr>
          <w:caps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Отчество, через запятую указывается должность, научная степень и звание, в скобках сокращенное название организации, город (выравнивание по центру).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Интервал единичный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- </w:t>
      </w:r>
      <w:r>
        <w:rPr>
          <w:b/>
          <w:caps/>
          <w:spacing w:val="-2"/>
          <w:sz w:val="24"/>
          <w:szCs w:val="24"/>
        </w:rPr>
        <w:t>Название ПУБЛИКАЦИИ</w:t>
      </w:r>
      <w:r>
        <w:rPr>
          <w:spacing w:val="-2"/>
          <w:sz w:val="24"/>
          <w:szCs w:val="24"/>
        </w:rPr>
        <w:t xml:space="preserve"> (буквы прописные, жирный шрифт, выравнивание по центру).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Интервал единичный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Текст доклада 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Интервал единичный</w:t>
      </w:r>
    </w:p>
    <w:p w:rsidR="001C6358" w:rsidRDefault="00F13C02">
      <w:pPr>
        <w:pStyle w:val="Iauiue"/>
        <w:widowControl w:val="0"/>
        <w:spacing w:line="276" w:lineRule="auto"/>
        <w:ind w:lef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Список литературы</w:t>
      </w:r>
    </w:p>
    <w:p w:rsidR="001C6358" w:rsidRDefault="00F13C02">
      <w:pPr>
        <w:pStyle w:val="Iauiue"/>
        <w:widowControl w:val="0"/>
        <w:spacing w:before="120" w:line="276" w:lineRule="auto"/>
        <w:ind w:left="284"/>
        <w:jc w:val="both"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Формулы,</w:t>
      </w:r>
      <w:r>
        <w:rPr>
          <w:spacing w:val="-2"/>
          <w:sz w:val="24"/>
          <w:szCs w:val="24"/>
        </w:rPr>
        <w:t xml:space="preserve"> включенные в основной текст, должны полностью набираться в редакторе формул </w:t>
      </w:r>
      <w:r>
        <w:rPr>
          <w:i/>
          <w:iCs/>
          <w:spacing w:val="-2"/>
          <w:sz w:val="24"/>
          <w:szCs w:val="24"/>
          <w:lang w:val="en-US"/>
        </w:rPr>
        <w:t>Microsoft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2"/>
          <w:sz w:val="24"/>
          <w:szCs w:val="24"/>
          <w:lang w:val="en-US"/>
        </w:rPr>
        <w:t>Equation</w:t>
      </w:r>
      <w:r>
        <w:rPr>
          <w:spacing w:val="-2"/>
          <w:sz w:val="24"/>
          <w:szCs w:val="24"/>
        </w:rPr>
        <w:t xml:space="preserve"> с выравниванием по центру и пропуском строки сверху и снизу (номер формулы выравнивается по правому краю поля). Размеры всех элементов формул должны быть соизмеримы с текстовыми размерами.</w:t>
      </w:r>
    </w:p>
    <w:p w:rsidR="001C6358" w:rsidRPr="0082152F" w:rsidRDefault="00F13C02">
      <w:pPr>
        <w:pStyle w:val="Iauiue"/>
        <w:widowControl w:val="0"/>
        <w:spacing w:line="276" w:lineRule="auto"/>
        <w:ind w:left="284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Ссылки в тексте на источник </w:t>
      </w:r>
      <w:r>
        <w:rPr>
          <w:spacing w:val="-2"/>
          <w:sz w:val="24"/>
          <w:szCs w:val="24"/>
        </w:rPr>
        <w:t>– в квадратных скобках в строгом соответствии со списком литературы.</w:t>
      </w:r>
      <w:r>
        <w:t xml:space="preserve"> </w:t>
      </w:r>
      <w:r>
        <w:rPr>
          <w:sz w:val="24"/>
          <w:szCs w:val="24"/>
        </w:rPr>
        <w:t xml:space="preserve">Список литературы оформляется в соответствии с </w:t>
      </w:r>
      <w:r w:rsidR="0082152F" w:rsidRPr="0082152F">
        <w:rPr>
          <w:sz w:val="24"/>
          <w:szCs w:val="24"/>
        </w:rPr>
        <w:t xml:space="preserve">ГОСТ </w:t>
      </w:r>
      <w:proofErr w:type="gramStart"/>
      <w:r w:rsidR="0082152F" w:rsidRPr="0082152F">
        <w:rPr>
          <w:sz w:val="24"/>
          <w:szCs w:val="24"/>
        </w:rPr>
        <w:t>Р</w:t>
      </w:r>
      <w:proofErr w:type="gramEnd"/>
      <w:r w:rsidR="0082152F" w:rsidRPr="0082152F">
        <w:rPr>
          <w:sz w:val="24"/>
          <w:szCs w:val="24"/>
        </w:rPr>
        <w:t xml:space="preserve"> 7.0.100-2018 </w:t>
      </w:r>
      <w:r>
        <w:rPr>
          <w:sz w:val="24"/>
          <w:szCs w:val="24"/>
        </w:rPr>
        <w:t>«Библиографическая запись. Библиографическое описание».</w:t>
      </w:r>
    </w:p>
    <w:p w:rsidR="001C6358" w:rsidRPr="0082152F" w:rsidRDefault="001C6358">
      <w:pPr>
        <w:pStyle w:val="Iauiue"/>
        <w:widowControl w:val="0"/>
        <w:spacing w:line="276" w:lineRule="auto"/>
        <w:ind w:left="284"/>
        <w:jc w:val="both"/>
        <w:rPr>
          <w:sz w:val="24"/>
          <w:szCs w:val="24"/>
        </w:rPr>
      </w:pPr>
    </w:p>
    <w:p w:rsidR="001C6358" w:rsidRDefault="00F13C02">
      <w:pPr>
        <w:pStyle w:val="001"/>
        <w:widowControl w:val="0"/>
        <w:spacing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 оформления доклада</w:t>
      </w:r>
    </w:p>
    <w:p w:rsidR="001C6358" w:rsidRDefault="00F13C02">
      <w:pPr>
        <w:pStyle w:val="Iauiue"/>
        <w:spacing w:line="276" w:lineRule="auto"/>
        <w:ind w:left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Иванов Иван Иванович, студент гр. БЭс-</w:t>
      </w:r>
      <w:r w:rsidR="0082152F">
        <w:rPr>
          <w:bCs/>
          <w:sz w:val="24"/>
          <w:szCs w:val="24"/>
        </w:rPr>
        <w:t>221</w:t>
      </w:r>
      <w:r>
        <w:rPr>
          <w:bCs/>
          <w:sz w:val="24"/>
          <w:szCs w:val="24"/>
        </w:rPr>
        <w:t>.</w:t>
      </w:r>
    </w:p>
    <w:p w:rsidR="001C6358" w:rsidRDefault="00F13C02">
      <w:pPr>
        <w:pStyle w:val="Iauiue"/>
        <w:spacing w:line="276" w:lineRule="auto"/>
        <w:ind w:left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КузГТУ</w:t>
      </w:r>
      <w:proofErr w:type="spellEnd"/>
      <w:r>
        <w:rPr>
          <w:bCs/>
          <w:sz w:val="24"/>
          <w:szCs w:val="24"/>
        </w:rPr>
        <w:t>, г. Кемерово)</w:t>
      </w:r>
    </w:p>
    <w:p w:rsidR="001C6358" w:rsidRDefault="00F13C02">
      <w:pPr>
        <w:pStyle w:val="Iauiue"/>
        <w:spacing w:line="276" w:lineRule="auto"/>
        <w:ind w:left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Научный руководитель – Сергеев Сергей Сергеевич, к.э.н., доцент</w:t>
      </w:r>
    </w:p>
    <w:p w:rsidR="001C6358" w:rsidRDefault="00F13C02">
      <w:pPr>
        <w:pStyle w:val="Iauiue"/>
        <w:spacing w:line="276" w:lineRule="auto"/>
        <w:ind w:left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КузГТУ</w:t>
      </w:r>
      <w:proofErr w:type="spellEnd"/>
      <w:r>
        <w:rPr>
          <w:bCs/>
          <w:sz w:val="24"/>
          <w:szCs w:val="24"/>
        </w:rPr>
        <w:t>, г. Кемерово)</w:t>
      </w:r>
    </w:p>
    <w:p w:rsidR="001C6358" w:rsidRDefault="001C6358">
      <w:pPr>
        <w:pStyle w:val="Iauiue"/>
        <w:spacing w:line="276" w:lineRule="auto"/>
        <w:ind w:left="284"/>
        <w:jc w:val="center"/>
        <w:rPr>
          <w:bCs/>
          <w:sz w:val="18"/>
          <w:szCs w:val="24"/>
        </w:rPr>
      </w:pPr>
    </w:p>
    <w:p w:rsidR="001C6358" w:rsidRDefault="00F13C02">
      <w:pPr>
        <w:spacing w:line="276" w:lineRule="auto"/>
        <w:ind w:left="284"/>
        <w:jc w:val="center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>ПРОБЛЕМЫ ПОВЫШЕНИЯ КОНУРЕНТОСПОСОБНОСТИ УГЛЕДОБЫВАЮЩЕГО ПРЕДПРИЯТИЯ</w:t>
      </w:r>
    </w:p>
    <w:p w:rsidR="001C6358" w:rsidRDefault="001C6358">
      <w:pPr>
        <w:spacing w:line="276" w:lineRule="auto"/>
        <w:ind w:left="284"/>
        <w:jc w:val="center"/>
        <w:rPr>
          <w:b/>
          <w:bCs/>
          <w:iCs/>
          <w:caps/>
          <w:sz w:val="18"/>
          <w:szCs w:val="24"/>
        </w:rPr>
      </w:pPr>
    </w:p>
    <w:p w:rsidR="001C6358" w:rsidRDefault="00F13C02">
      <w:pPr>
        <w:pStyle w:val="Iauiue"/>
        <w:spacing w:line="276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Текст </w:t>
      </w:r>
      <w:proofErr w:type="spellStart"/>
      <w:r>
        <w:rPr>
          <w:bCs/>
          <w:sz w:val="24"/>
          <w:szCs w:val="24"/>
        </w:rPr>
        <w:t>Текст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Текст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Текст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Текст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Текст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Текст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Текст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Текст</w:t>
      </w:r>
      <w:proofErr w:type="spellEnd"/>
    </w:p>
    <w:p w:rsidR="001C6358" w:rsidRDefault="001C6358">
      <w:pPr>
        <w:pStyle w:val="Iauiue"/>
        <w:spacing w:line="276" w:lineRule="auto"/>
        <w:ind w:left="284"/>
        <w:jc w:val="both"/>
        <w:rPr>
          <w:bCs/>
          <w:sz w:val="14"/>
          <w:szCs w:val="24"/>
        </w:rPr>
      </w:pPr>
    </w:p>
    <w:p w:rsidR="001C6358" w:rsidRPr="00677B04" w:rsidRDefault="00F13C02">
      <w:pPr>
        <w:pStyle w:val="Iauiue"/>
        <w:ind w:left="284"/>
        <w:jc w:val="center"/>
        <w:rPr>
          <w:b/>
          <w:bCs/>
          <w:sz w:val="24"/>
          <w:szCs w:val="24"/>
        </w:rPr>
      </w:pPr>
      <w:r w:rsidRPr="00677B04">
        <w:rPr>
          <w:b/>
          <w:bCs/>
          <w:sz w:val="24"/>
          <w:szCs w:val="24"/>
        </w:rPr>
        <w:t>Список литературы</w:t>
      </w:r>
    </w:p>
    <w:p w:rsidR="0082152F" w:rsidRPr="00454ABF" w:rsidRDefault="0082152F" w:rsidP="00454ABF">
      <w:pPr>
        <w:pStyle w:val="af"/>
        <w:numPr>
          <w:ilvl w:val="0"/>
          <w:numId w:val="3"/>
        </w:numPr>
        <w:shd w:val="clear" w:color="auto" w:fill="FCFDFD"/>
        <w:ind w:left="0" w:firstLine="709"/>
        <w:jc w:val="both"/>
        <w:rPr>
          <w:sz w:val="24"/>
          <w:szCs w:val="24"/>
        </w:rPr>
      </w:pPr>
      <w:proofErr w:type="spellStart"/>
      <w:r w:rsidRPr="00454ABF">
        <w:rPr>
          <w:sz w:val="24"/>
          <w:szCs w:val="24"/>
        </w:rPr>
        <w:t>Баумгартэн</w:t>
      </w:r>
      <w:proofErr w:type="spellEnd"/>
      <w:r w:rsidRPr="00454ABF">
        <w:rPr>
          <w:sz w:val="24"/>
          <w:szCs w:val="24"/>
        </w:rPr>
        <w:t>, М. И. Философия науки. Примерное содержание рефератов</w:t>
      </w:r>
      <w:proofErr w:type="gramStart"/>
      <w:r w:rsidRPr="00454ABF">
        <w:rPr>
          <w:sz w:val="24"/>
          <w:szCs w:val="24"/>
        </w:rPr>
        <w:t xml:space="preserve"> :</w:t>
      </w:r>
      <w:proofErr w:type="gramEnd"/>
      <w:r w:rsidRPr="00454ABF">
        <w:rPr>
          <w:sz w:val="24"/>
          <w:szCs w:val="24"/>
        </w:rPr>
        <w:t xml:space="preserve"> учебное пособие / М. И. </w:t>
      </w:r>
      <w:proofErr w:type="spellStart"/>
      <w:r w:rsidRPr="00454ABF">
        <w:rPr>
          <w:sz w:val="24"/>
          <w:szCs w:val="24"/>
        </w:rPr>
        <w:t>Баумгартэн</w:t>
      </w:r>
      <w:proofErr w:type="spellEnd"/>
      <w:r w:rsidRPr="00454ABF">
        <w:rPr>
          <w:sz w:val="24"/>
          <w:szCs w:val="24"/>
        </w:rPr>
        <w:t xml:space="preserve"> ; Кузбасский государственный технический университет им. Т. Ф. Горбачева. - Кемерово</w:t>
      </w:r>
      <w:proofErr w:type="gramStart"/>
      <w:r w:rsidRPr="00454ABF">
        <w:rPr>
          <w:sz w:val="24"/>
          <w:szCs w:val="24"/>
        </w:rPr>
        <w:t xml:space="preserve"> :</w:t>
      </w:r>
      <w:proofErr w:type="gramEnd"/>
      <w:r w:rsidRPr="00454ABF">
        <w:rPr>
          <w:sz w:val="24"/>
          <w:szCs w:val="24"/>
        </w:rPr>
        <w:t xml:space="preserve"> </w:t>
      </w:r>
      <w:proofErr w:type="spellStart"/>
      <w:r w:rsidRPr="00454ABF">
        <w:rPr>
          <w:sz w:val="24"/>
          <w:szCs w:val="24"/>
        </w:rPr>
        <w:t>КузГТУ</w:t>
      </w:r>
      <w:proofErr w:type="spellEnd"/>
      <w:r w:rsidRPr="00454ABF">
        <w:rPr>
          <w:sz w:val="24"/>
          <w:szCs w:val="24"/>
        </w:rPr>
        <w:t>, 2019. – 86 с. – ISBN 978-5001-37048-2. URL: </w:t>
      </w:r>
      <w:hyperlink r:id="rId9" w:history="1">
        <w:r w:rsidRPr="00454ABF">
          <w:rPr>
            <w:sz w:val="24"/>
            <w:szCs w:val="24"/>
          </w:rPr>
          <w:t>http://library.kuzstu.ru/meto.php?n=91736&amp;type=utchposob:common </w:t>
        </w:r>
      </w:hyperlink>
      <w:r w:rsidRPr="00454ABF">
        <w:rPr>
          <w:sz w:val="24"/>
          <w:szCs w:val="24"/>
        </w:rPr>
        <w:t>(дата обращения: 06.05.2019). - Текст</w:t>
      </w:r>
      <w:proofErr w:type="gramStart"/>
      <w:r w:rsidRPr="00454ABF">
        <w:rPr>
          <w:sz w:val="24"/>
          <w:szCs w:val="24"/>
        </w:rPr>
        <w:t xml:space="preserve"> :</w:t>
      </w:r>
      <w:proofErr w:type="gramEnd"/>
      <w:r w:rsidRPr="00454ABF">
        <w:rPr>
          <w:sz w:val="24"/>
          <w:szCs w:val="24"/>
        </w:rPr>
        <w:t xml:space="preserve"> электронный.</w:t>
      </w:r>
    </w:p>
    <w:p w:rsidR="0082152F" w:rsidRPr="00454ABF" w:rsidRDefault="0082152F" w:rsidP="00454ABF">
      <w:pPr>
        <w:pStyle w:val="text-justify"/>
        <w:numPr>
          <w:ilvl w:val="0"/>
          <w:numId w:val="3"/>
        </w:numPr>
        <w:spacing w:beforeAutospacing="0" w:afterAutospacing="0"/>
        <w:ind w:left="0" w:firstLine="709"/>
        <w:jc w:val="both"/>
      </w:pPr>
      <w:r w:rsidRPr="00454ABF">
        <w:t>Гончаров, П. П. Правовое регулирование создания недвижимого горного имущества</w:t>
      </w:r>
      <w:proofErr w:type="gramStart"/>
      <w:r w:rsidRPr="00454ABF">
        <w:t xml:space="preserve"> :</w:t>
      </w:r>
      <w:proofErr w:type="gramEnd"/>
      <w:r w:rsidRPr="00454ABF">
        <w:t xml:space="preserve"> монография / П. П. Гончаров. – Москва</w:t>
      </w:r>
      <w:proofErr w:type="gramStart"/>
      <w:r w:rsidRPr="00454ABF">
        <w:t xml:space="preserve"> :</w:t>
      </w:r>
      <w:proofErr w:type="gramEnd"/>
      <w:r w:rsidRPr="00454ABF">
        <w:t xml:space="preserve"> Проспект, 2018. – 304 с. - ISBN 978-5-392-28168-8. - Текст</w:t>
      </w:r>
      <w:proofErr w:type="gramStart"/>
      <w:r w:rsidRPr="00454ABF">
        <w:t xml:space="preserve"> :</w:t>
      </w:r>
      <w:proofErr w:type="gramEnd"/>
      <w:r w:rsidRPr="00454ABF">
        <w:t xml:space="preserve"> непосредственный.</w:t>
      </w:r>
    </w:p>
    <w:p w:rsidR="0082152F" w:rsidRPr="00454ABF" w:rsidRDefault="0082152F" w:rsidP="00454ABF">
      <w:pPr>
        <w:pStyle w:val="text-justify"/>
        <w:numPr>
          <w:ilvl w:val="0"/>
          <w:numId w:val="3"/>
        </w:numPr>
        <w:spacing w:beforeAutospacing="0" w:afterAutospacing="0"/>
        <w:ind w:left="0" w:firstLine="709"/>
        <w:jc w:val="both"/>
      </w:pPr>
      <w:r w:rsidRPr="00454ABF">
        <w:t>Гусев, В. Г. Электроника и микропроцессорная техника</w:t>
      </w:r>
      <w:proofErr w:type="gramStart"/>
      <w:r w:rsidRPr="00454ABF">
        <w:t xml:space="preserve"> :</w:t>
      </w:r>
      <w:proofErr w:type="gramEnd"/>
      <w:r w:rsidRPr="00454ABF">
        <w:t xml:space="preserve"> учебник / В. Г. Гусев, Ю. М. Гусев. – 6-е изд., стер. - Москва</w:t>
      </w:r>
      <w:proofErr w:type="gramStart"/>
      <w:r w:rsidRPr="00454ABF">
        <w:t xml:space="preserve"> :</w:t>
      </w:r>
      <w:proofErr w:type="gramEnd"/>
      <w:r w:rsidRPr="00454ABF">
        <w:t xml:space="preserve"> </w:t>
      </w:r>
      <w:proofErr w:type="spellStart"/>
      <w:r w:rsidRPr="00454ABF">
        <w:t>КноРус</w:t>
      </w:r>
      <w:proofErr w:type="spellEnd"/>
      <w:r w:rsidRPr="00454ABF">
        <w:t>, 2018. – 698 с. - (</w:t>
      </w:r>
      <w:proofErr w:type="spellStart"/>
      <w:r w:rsidRPr="00454ABF">
        <w:t>Бакалавриат</w:t>
      </w:r>
      <w:proofErr w:type="spellEnd"/>
      <w:r w:rsidRPr="00454ABF">
        <w:t>). – ISBN 978-5-406-06106-0. - Текст</w:t>
      </w:r>
      <w:proofErr w:type="gramStart"/>
      <w:r w:rsidRPr="00454ABF">
        <w:t xml:space="preserve"> :</w:t>
      </w:r>
      <w:proofErr w:type="gramEnd"/>
      <w:r w:rsidRPr="00454ABF">
        <w:t xml:space="preserve"> непосредственный.</w:t>
      </w:r>
    </w:p>
    <w:p w:rsidR="0082152F" w:rsidRPr="00454ABF" w:rsidRDefault="0082152F" w:rsidP="00454ABF">
      <w:pPr>
        <w:pStyle w:val="af"/>
        <w:numPr>
          <w:ilvl w:val="0"/>
          <w:numId w:val="3"/>
        </w:numPr>
        <w:shd w:val="clear" w:color="auto" w:fill="FCFDFD"/>
        <w:ind w:left="0" w:firstLine="709"/>
        <w:jc w:val="both"/>
        <w:rPr>
          <w:sz w:val="24"/>
          <w:szCs w:val="24"/>
        </w:rPr>
      </w:pPr>
      <w:r w:rsidRPr="00454ABF">
        <w:rPr>
          <w:sz w:val="24"/>
          <w:szCs w:val="24"/>
        </w:rPr>
        <w:t>Львова, А. С. Культура речи и деловое общение педагога</w:t>
      </w:r>
      <w:proofErr w:type="gramStart"/>
      <w:r w:rsidRPr="00454ABF">
        <w:rPr>
          <w:sz w:val="24"/>
          <w:szCs w:val="24"/>
        </w:rPr>
        <w:t xml:space="preserve"> :</w:t>
      </w:r>
      <w:proofErr w:type="gramEnd"/>
      <w:r w:rsidRPr="00454ABF">
        <w:rPr>
          <w:sz w:val="24"/>
          <w:szCs w:val="24"/>
        </w:rPr>
        <w:t xml:space="preserve"> учебное пособие для СПО / А. С. Львова. – 2-е изд., </w:t>
      </w:r>
      <w:proofErr w:type="spellStart"/>
      <w:r w:rsidRPr="00454ABF">
        <w:rPr>
          <w:sz w:val="24"/>
          <w:szCs w:val="24"/>
        </w:rPr>
        <w:t>испр</w:t>
      </w:r>
      <w:proofErr w:type="spellEnd"/>
      <w:r w:rsidRPr="00454ABF">
        <w:rPr>
          <w:sz w:val="24"/>
          <w:szCs w:val="24"/>
        </w:rPr>
        <w:t xml:space="preserve">. и доп. – Москва : </w:t>
      </w:r>
      <w:proofErr w:type="spellStart"/>
      <w:r w:rsidRPr="00454ABF">
        <w:rPr>
          <w:sz w:val="24"/>
          <w:szCs w:val="24"/>
        </w:rPr>
        <w:t>Юрайт</w:t>
      </w:r>
      <w:proofErr w:type="spellEnd"/>
      <w:r w:rsidRPr="00454ABF">
        <w:rPr>
          <w:sz w:val="24"/>
          <w:szCs w:val="24"/>
        </w:rPr>
        <w:t>, 2019. – 185 с. – (Профессиональное образование). – ISBN 978-5-534-11542-0. – Текст</w:t>
      </w:r>
      <w:proofErr w:type="gramStart"/>
      <w:r w:rsidRPr="00454ABF">
        <w:rPr>
          <w:sz w:val="24"/>
          <w:szCs w:val="24"/>
        </w:rPr>
        <w:t xml:space="preserve"> :</w:t>
      </w:r>
      <w:proofErr w:type="gramEnd"/>
      <w:r w:rsidRPr="00454ABF">
        <w:rPr>
          <w:sz w:val="24"/>
          <w:szCs w:val="24"/>
        </w:rPr>
        <w:t xml:space="preserve"> электронный // ЭБС </w:t>
      </w:r>
      <w:proofErr w:type="spellStart"/>
      <w:r w:rsidRPr="00454ABF">
        <w:rPr>
          <w:sz w:val="24"/>
          <w:szCs w:val="24"/>
        </w:rPr>
        <w:t>Юрайт</w:t>
      </w:r>
      <w:proofErr w:type="spellEnd"/>
      <w:r w:rsidRPr="00454ABF">
        <w:rPr>
          <w:sz w:val="24"/>
          <w:szCs w:val="24"/>
        </w:rPr>
        <w:t xml:space="preserve"> : [сайт]. – URL: </w:t>
      </w:r>
      <w:hyperlink r:id="rId10" w:history="1">
        <w:r w:rsidRPr="00454ABF">
          <w:rPr>
            <w:sz w:val="24"/>
            <w:szCs w:val="24"/>
          </w:rPr>
          <w:t>https://biblio-online.ru/bcode/445568 </w:t>
        </w:r>
      </w:hyperlink>
      <w:r w:rsidRPr="00454ABF">
        <w:rPr>
          <w:sz w:val="24"/>
          <w:szCs w:val="24"/>
        </w:rPr>
        <w:t>(дата обращения: 29.04.2019).</w:t>
      </w:r>
    </w:p>
    <w:p w:rsidR="00454ABF" w:rsidRPr="00454ABF" w:rsidRDefault="00454ABF" w:rsidP="00454ABF">
      <w:pPr>
        <w:pStyle w:val="text-justify"/>
        <w:numPr>
          <w:ilvl w:val="0"/>
          <w:numId w:val="3"/>
        </w:numPr>
        <w:spacing w:beforeAutospacing="0" w:afterAutospacing="0"/>
        <w:ind w:left="0" w:firstLine="709"/>
        <w:jc w:val="both"/>
      </w:pPr>
      <w:r w:rsidRPr="00454ABF">
        <w:t>Россия молодая</w:t>
      </w:r>
      <w:proofErr w:type="gramStart"/>
      <w:r w:rsidRPr="00454ABF">
        <w:t xml:space="preserve"> :</w:t>
      </w:r>
      <w:proofErr w:type="gramEnd"/>
      <w:r w:rsidRPr="00454ABF">
        <w:t xml:space="preserve"> сборник материалов X Всероссийской, 63 научно-практической конференции молодых ученых с международным участием (Кемерово, 24-27 апреля 2018 г.) / Кузбасский государственный технический университет им. Т. Ф. Горбачева, при поддержке Российского фонда фундаментальных исследований ; [редколлегия: C. </w:t>
      </w:r>
      <w:proofErr w:type="gramStart"/>
      <w:r w:rsidRPr="00454ABF">
        <w:t>Г. Костюк (ответственный редактор) и др.].</w:t>
      </w:r>
      <w:proofErr w:type="gramEnd"/>
      <w:r w:rsidRPr="00454ABF">
        <w:t xml:space="preserve"> – Кемерово</w:t>
      </w:r>
      <w:proofErr w:type="gramStart"/>
      <w:r w:rsidRPr="00454ABF">
        <w:t xml:space="preserve"> :</w:t>
      </w:r>
      <w:proofErr w:type="gramEnd"/>
      <w:r w:rsidRPr="00454ABF">
        <w:t xml:space="preserve"> </w:t>
      </w:r>
      <w:proofErr w:type="spellStart"/>
      <w:r w:rsidRPr="00454ABF">
        <w:t>КузГТУ</w:t>
      </w:r>
      <w:proofErr w:type="spellEnd"/>
      <w:r w:rsidRPr="00454ABF">
        <w:t xml:space="preserve">, 2018. - 1 CD-ROM. – </w:t>
      </w:r>
      <w:proofErr w:type="spellStart"/>
      <w:r w:rsidRPr="00454ABF">
        <w:t>Загл</w:t>
      </w:r>
      <w:proofErr w:type="spellEnd"/>
      <w:r w:rsidRPr="00454ABF">
        <w:t>. с титул</w:t>
      </w:r>
      <w:proofErr w:type="gramStart"/>
      <w:r w:rsidRPr="00454ABF">
        <w:t>.</w:t>
      </w:r>
      <w:proofErr w:type="gramEnd"/>
      <w:r w:rsidRPr="00454ABF">
        <w:t xml:space="preserve"> </w:t>
      </w:r>
      <w:proofErr w:type="gramStart"/>
      <w:r w:rsidRPr="00454ABF">
        <w:t>э</w:t>
      </w:r>
      <w:proofErr w:type="gramEnd"/>
      <w:r w:rsidRPr="00454ABF">
        <w:t>крана. - ISBN 978-5906-96983-5. - URL: </w:t>
      </w:r>
      <w:hyperlink r:id="rId11" w:history="1">
        <w:r w:rsidRPr="00454ABF">
          <w:t>http://science.kuzstu.ru/wp-content/Events/Conference/RM/2018/RM18/index.htm </w:t>
        </w:r>
      </w:hyperlink>
      <w:r w:rsidRPr="00454ABF">
        <w:t>(дата обращения: 09.09.2019). - Текст</w:t>
      </w:r>
      <w:proofErr w:type="gramStart"/>
      <w:r w:rsidRPr="00454ABF">
        <w:t xml:space="preserve"> :</w:t>
      </w:r>
      <w:proofErr w:type="gramEnd"/>
      <w:r w:rsidRPr="00454ABF">
        <w:t xml:space="preserve"> электронный</w:t>
      </w:r>
    </w:p>
    <w:p w:rsidR="00454ABF" w:rsidRPr="00454ABF" w:rsidRDefault="00454ABF" w:rsidP="00454ABF">
      <w:pPr>
        <w:pStyle w:val="text-justify"/>
        <w:numPr>
          <w:ilvl w:val="0"/>
          <w:numId w:val="3"/>
        </w:numPr>
        <w:spacing w:beforeAutospacing="0" w:afterAutospacing="0"/>
        <w:ind w:left="0" w:firstLine="709"/>
        <w:jc w:val="both"/>
      </w:pPr>
      <w:r w:rsidRPr="00454ABF">
        <w:t xml:space="preserve">Кузин, Е. Г. Прогнозирование остаточного ресурса редукторов подземных конвейеров / Е. Г. Кузин, Б. Л. </w:t>
      </w:r>
      <w:proofErr w:type="spellStart"/>
      <w:r w:rsidRPr="00454ABF">
        <w:t>Герике</w:t>
      </w:r>
      <w:proofErr w:type="spellEnd"/>
      <w:r w:rsidRPr="00454ABF">
        <w:t>. – Текст</w:t>
      </w:r>
      <w:proofErr w:type="gramStart"/>
      <w:r w:rsidRPr="00454ABF">
        <w:t xml:space="preserve"> :</w:t>
      </w:r>
      <w:proofErr w:type="gramEnd"/>
      <w:r w:rsidRPr="00454ABF">
        <w:t xml:space="preserve"> электронный // Сборник материалов XI Всероссийской, научно-практической конференции молодых ученых с международным участием «Россия молодая», 16-19 апреля 2019 г., г. Кемерово. – Кемерово, 2019. – URL: </w:t>
      </w:r>
      <w:hyperlink r:id="rId12" w:history="1">
        <w:r w:rsidRPr="00454ABF">
          <w:t>http://science.kuzstu.ru/wp-content/Events/Conference/RM/2019/RM19/pages/Articles/10306.pdf </w:t>
        </w:r>
      </w:hyperlink>
      <w:r w:rsidRPr="00454ABF">
        <w:t>(дата обращения: 04.02.2020).</w:t>
      </w:r>
    </w:p>
    <w:p w:rsidR="0082152F" w:rsidRPr="0082152F" w:rsidRDefault="0082152F" w:rsidP="0082152F">
      <w:pPr>
        <w:pStyle w:val="text-justify"/>
        <w:spacing w:beforeAutospacing="0" w:afterAutospacing="0"/>
        <w:ind w:left="284"/>
        <w:jc w:val="both"/>
      </w:pPr>
    </w:p>
    <w:p w:rsidR="001C6358" w:rsidRDefault="001C6358">
      <w:pPr>
        <w:spacing w:line="276" w:lineRule="auto"/>
        <w:ind w:left="284"/>
        <w:jc w:val="center"/>
        <w:rPr>
          <w:b/>
          <w:bCs/>
          <w:spacing w:val="-1"/>
          <w:sz w:val="24"/>
          <w:szCs w:val="24"/>
        </w:rPr>
      </w:pPr>
    </w:p>
    <w:p w:rsidR="001C6358" w:rsidRDefault="00F13C02">
      <w:pPr>
        <w:spacing w:line="276" w:lineRule="auto"/>
        <w:ind w:left="28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ЗАЯВКА на участие</w:t>
      </w:r>
    </w:p>
    <w:tbl>
      <w:tblPr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6776"/>
        <w:gridCol w:w="2805"/>
      </w:tblGrid>
      <w:tr w:rsidR="001C6358">
        <w:trPr>
          <w:trHeight w:val="320"/>
          <w:jc w:val="center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F13C02">
            <w:pPr>
              <w:widowControl w:val="0"/>
              <w:spacing w:line="276" w:lineRule="auto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Название секции, в которой планируется участие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1C6358">
            <w:pPr>
              <w:widowControl w:val="0"/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1C6358">
        <w:trPr>
          <w:trHeight w:val="320"/>
          <w:jc w:val="center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F13C02">
            <w:pPr>
              <w:widowControl w:val="0"/>
              <w:spacing w:line="276" w:lineRule="auto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1C6358">
            <w:pPr>
              <w:widowControl w:val="0"/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1C6358">
        <w:trPr>
          <w:trHeight w:val="320"/>
          <w:jc w:val="center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F13C02">
            <w:pPr>
              <w:widowControl w:val="0"/>
              <w:spacing w:line="276" w:lineRule="auto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ФИО руководителя (полностью), </w:t>
            </w:r>
            <w:r>
              <w:rPr>
                <w:bCs/>
                <w:spacing w:val="-2"/>
                <w:sz w:val="24"/>
                <w:szCs w:val="24"/>
              </w:rPr>
              <w:t>должность (при его наличии)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1C6358">
            <w:pPr>
              <w:widowControl w:val="0"/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1C6358">
        <w:trPr>
          <w:trHeight w:val="320"/>
          <w:jc w:val="center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F13C02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доклада /выступления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1C6358">
            <w:pPr>
              <w:widowControl w:val="0"/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1C6358">
        <w:trPr>
          <w:trHeight w:val="320"/>
          <w:jc w:val="center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F13C02">
            <w:pPr>
              <w:widowControl w:val="0"/>
              <w:spacing w:line="276" w:lineRule="auto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1C6358">
            <w:pPr>
              <w:widowControl w:val="0"/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1C6358">
        <w:trPr>
          <w:trHeight w:val="320"/>
          <w:jc w:val="center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F13C02">
            <w:pPr>
              <w:widowControl w:val="0"/>
              <w:spacing w:line="276" w:lineRule="auto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Адрес организации (юридический)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1C6358">
            <w:pPr>
              <w:widowControl w:val="0"/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1C6358">
        <w:trPr>
          <w:trHeight w:val="320"/>
          <w:jc w:val="center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F13C02">
            <w:pPr>
              <w:widowControl w:val="0"/>
              <w:spacing w:line="276" w:lineRule="auto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1C6358">
            <w:pPr>
              <w:widowControl w:val="0"/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1C6358">
        <w:trPr>
          <w:trHeight w:val="320"/>
          <w:jc w:val="center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F13C02">
            <w:pPr>
              <w:widowControl w:val="0"/>
              <w:spacing w:line="276" w:lineRule="auto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E-</w:t>
            </w:r>
            <w:proofErr w:type="spellStart"/>
            <w:r>
              <w:rPr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1C6358">
            <w:pPr>
              <w:widowControl w:val="0"/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1C6358">
        <w:trPr>
          <w:trHeight w:val="320"/>
          <w:jc w:val="center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F13C02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58" w:rsidRDefault="001C6358">
            <w:pPr>
              <w:widowControl w:val="0"/>
              <w:spacing w:line="276" w:lineRule="auto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</w:tbl>
    <w:p w:rsidR="001C6358" w:rsidRDefault="001C6358">
      <w:pPr>
        <w:pStyle w:val="ab"/>
        <w:widowControl w:val="0"/>
        <w:spacing w:line="276" w:lineRule="auto"/>
        <w:ind w:left="180"/>
        <w:jc w:val="center"/>
        <w:outlineLvl w:val="0"/>
        <w:rPr>
          <w:b/>
          <w:caps/>
          <w:sz w:val="24"/>
          <w:szCs w:val="24"/>
        </w:rPr>
      </w:pPr>
    </w:p>
    <w:sectPr w:rsidR="001C6358">
      <w:pgSz w:w="11906" w:h="16838"/>
      <w:pgMar w:top="567" w:right="850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(W1)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0874"/>
    <w:multiLevelType w:val="multilevel"/>
    <w:tmpl w:val="0FEAD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7B4CD7"/>
    <w:multiLevelType w:val="multilevel"/>
    <w:tmpl w:val="232A8E10"/>
    <w:lvl w:ilvl="0">
      <w:start w:val="1"/>
      <w:numFmt w:val="decimal"/>
      <w:lvlText w:val="%1."/>
      <w:lvlJc w:val="left"/>
      <w:pPr>
        <w:tabs>
          <w:tab w:val="num" w:pos="0"/>
        </w:tabs>
        <w:ind w:left="930" w:hanging="58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2">
    <w:nsid w:val="5F07649A"/>
    <w:multiLevelType w:val="hybridMultilevel"/>
    <w:tmpl w:val="7494A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58"/>
    <w:rsid w:val="001C6358"/>
    <w:rsid w:val="00357982"/>
    <w:rsid w:val="00454ABF"/>
    <w:rsid w:val="00677B04"/>
    <w:rsid w:val="007641BB"/>
    <w:rsid w:val="0082152F"/>
    <w:rsid w:val="00A24D57"/>
    <w:rsid w:val="00AF6FE7"/>
    <w:rsid w:val="00B15DE4"/>
    <w:rsid w:val="00E13986"/>
    <w:rsid w:val="00F1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3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3C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E03C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E03C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E03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qFormat/>
    <w:rsid w:val="00BF7BBA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qFormat/>
    <w:rsid w:val="006E22A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6E22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6E22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Îáû÷íûé"/>
    <w:qFormat/>
    <w:rsid w:val="00E03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qFormat/>
    <w:rsid w:val="00E03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E03C61"/>
    <w:rPr>
      <w:rFonts w:ascii="Tahoma" w:hAnsi="Tahoma" w:cs="Tahoma"/>
      <w:sz w:val="16"/>
      <w:szCs w:val="16"/>
    </w:rPr>
  </w:style>
  <w:style w:type="paragraph" w:customStyle="1" w:styleId="001">
    <w:name w:val="001"/>
    <w:basedOn w:val="a"/>
    <w:qFormat/>
    <w:rsid w:val="00E03C61"/>
    <w:rPr>
      <w:caps/>
      <w:sz w:val="28"/>
      <w:szCs w:val="28"/>
    </w:rPr>
  </w:style>
  <w:style w:type="paragraph" w:customStyle="1" w:styleId="Style3">
    <w:name w:val="Style3"/>
    <w:basedOn w:val="a"/>
    <w:uiPriority w:val="99"/>
    <w:qFormat/>
    <w:rsid w:val="00BF7BBA"/>
    <w:pPr>
      <w:widowControl w:val="0"/>
      <w:spacing w:line="486" w:lineRule="exact"/>
      <w:ind w:firstLine="821"/>
      <w:jc w:val="both"/>
    </w:pPr>
    <w:rPr>
      <w:rFonts w:eastAsiaTheme="minorEastAsia"/>
      <w:sz w:val="24"/>
      <w:szCs w:val="24"/>
    </w:rPr>
  </w:style>
  <w:style w:type="paragraph" w:customStyle="1" w:styleId="text-justify">
    <w:name w:val="text-justify"/>
    <w:basedOn w:val="a"/>
    <w:qFormat/>
    <w:rsid w:val="00DD31CB"/>
    <w:pPr>
      <w:spacing w:beforeAutospacing="1" w:afterAutospacing="1"/>
    </w:pPr>
    <w:rPr>
      <w:sz w:val="24"/>
      <w:szCs w:val="24"/>
    </w:rPr>
  </w:style>
  <w:style w:type="paragraph" w:styleId="ad">
    <w:name w:val="annotation text"/>
    <w:basedOn w:val="a"/>
    <w:uiPriority w:val="99"/>
    <w:semiHidden/>
    <w:unhideWhenUsed/>
    <w:qFormat/>
    <w:rsid w:val="006E22A9"/>
    <w:rPr>
      <w:sz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6E22A9"/>
    <w:rPr>
      <w:b/>
      <w:bCs/>
    </w:rPr>
  </w:style>
  <w:style w:type="paragraph" w:styleId="af">
    <w:name w:val="List Paragraph"/>
    <w:basedOn w:val="a"/>
    <w:uiPriority w:val="34"/>
    <w:qFormat/>
    <w:rsid w:val="00454ABF"/>
    <w:pPr>
      <w:ind w:left="720"/>
      <w:contextualSpacing/>
    </w:pPr>
  </w:style>
  <w:style w:type="character" w:styleId="af0">
    <w:name w:val="Strong"/>
    <w:basedOn w:val="a0"/>
    <w:uiPriority w:val="22"/>
    <w:qFormat/>
    <w:rsid w:val="00677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3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3C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E03C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E03C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E03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qFormat/>
    <w:rsid w:val="00BF7BBA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qFormat/>
    <w:rsid w:val="006E22A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6E22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6E22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Îáû÷íûé"/>
    <w:qFormat/>
    <w:rsid w:val="00E03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qFormat/>
    <w:rsid w:val="00E03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E03C61"/>
    <w:rPr>
      <w:rFonts w:ascii="Tahoma" w:hAnsi="Tahoma" w:cs="Tahoma"/>
      <w:sz w:val="16"/>
      <w:szCs w:val="16"/>
    </w:rPr>
  </w:style>
  <w:style w:type="paragraph" w:customStyle="1" w:styleId="001">
    <w:name w:val="001"/>
    <w:basedOn w:val="a"/>
    <w:qFormat/>
    <w:rsid w:val="00E03C61"/>
    <w:rPr>
      <w:caps/>
      <w:sz w:val="28"/>
      <w:szCs w:val="28"/>
    </w:rPr>
  </w:style>
  <w:style w:type="paragraph" w:customStyle="1" w:styleId="Style3">
    <w:name w:val="Style3"/>
    <w:basedOn w:val="a"/>
    <w:uiPriority w:val="99"/>
    <w:qFormat/>
    <w:rsid w:val="00BF7BBA"/>
    <w:pPr>
      <w:widowControl w:val="0"/>
      <w:spacing w:line="486" w:lineRule="exact"/>
      <w:ind w:firstLine="821"/>
      <w:jc w:val="both"/>
    </w:pPr>
    <w:rPr>
      <w:rFonts w:eastAsiaTheme="minorEastAsia"/>
      <w:sz w:val="24"/>
      <w:szCs w:val="24"/>
    </w:rPr>
  </w:style>
  <w:style w:type="paragraph" w:customStyle="1" w:styleId="text-justify">
    <w:name w:val="text-justify"/>
    <w:basedOn w:val="a"/>
    <w:qFormat/>
    <w:rsid w:val="00DD31CB"/>
    <w:pPr>
      <w:spacing w:beforeAutospacing="1" w:afterAutospacing="1"/>
    </w:pPr>
    <w:rPr>
      <w:sz w:val="24"/>
      <w:szCs w:val="24"/>
    </w:rPr>
  </w:style>
  <w:style w:type="paragraph" w:styleId="ad">
    <w:name w:val="annotation text"/>
    <w:basedOn w:val="a"/>
    <w:uiPriority w:val="99"/>
    <w:semiHidden/>
    <w:unhideWhenUsed/>
    <w:qFormat/>
    <w:rsid w:val="006E22A9"/>
    <w:rPr>
      <w:sz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6E22A9"/>
    <w:rPr>
      <w:b/>
      <w:bCs/>
    </w:rPr>
  </w:style>
  <w:style w:type="paragraph" w:styleId="af">
    <w:name w:val="List Paragraph"/>
    <w:basedOn w:val="a"/>
    <w:uiPriority w:val="34"/>
    <w:qFormat/>
    <w:rsid w:val="00454ABF"/>
    <w:pPr>
      <w:ind w:left="720"/>
      <w:contextualSpacing/>
    </w:pPr>
  </w:style>
  <w:style w:type="character" w:styleId="af0">
    <w:name w:val="Strong"/>
    <w:basedOn w:val="a0"/>
    <w:uiPriority w:val="22"/>
    <w:qFormat/>
    <w:rsid w:val="00677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cience.kuzstu.ru/wp-content/Events/Conference/RM/2019/RM19/pages/Articles/1030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ience.kuzstu.ru/wp-content/Events/Conference/RM/2018/RM18/index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blio-online.ru/bcode/4455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kuzstu.ru/meto.php?n=91736&amp;type=utchposob:comm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D691-3680-4A0D-B72F-19892725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Якунина Юлия Сергеевна</cp:lastModifiedBy>
  <cp:revision>53</cp:revision>
  <cp:lastPrinted>2021-06-21T04:20:00Z</cp:lastPrinted>
  <dcterms:created xsi:type="dcterms:W3CDTF">2019-02-28T04:19:00Z</dcterms:created>
  <dcterms:modified xsi:type="dcterms:W3CDTF">2025-09-09T03:08:00Z</dcterms:modified>
  <dc:language>ru-RU</dc:language>
</cp:coreProperties>
</file>